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183E" w14:textId="716C1BEF" w:rsidR="007A16B1" w:rsidRPr="00165D7A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165D7A">
        <w:rPr>
          <w:rFonts w:ascii="Arial" w:hAnsi="Arial" w:cs="Arial"/>
          <w:b/>
          <w:snapToGrid w:val="0"/>
          <w:color w:val="000000"/>
          <w:lang w:val="de-CH"/>
        </w:rPr>
        <w:t xml:space="preserve">RZ WÜRFEL 30 </w:t>
      </w:r>
      <w:r w:rsidR="0050269F" w:rsidRPr="00165D7A">
        <w:rPr>
          <w:rFonts w:ascii="Arial" w:hAnsi="Arial" w:cs="Arial"/>
          <w:b/>
          <w:snapToGrid w:val="0"/>
          <w:color w:val="000000"/>
          <w:lang w:val="de-CH"/>
        </w:rPr>
        <w:t>E</w:t>
      </w:r>
      <w:r w:rsidR="00C0388D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="00C0388D" w:rsidRPr="00C0388D">
        <w:rPr>
          <w:rFonts w:ascii="Arial" w:hAnsi="Arial" w:cs="Arial"/>
          <w:b/>
          <w:snapToGrid w:val="0"/>
          <w:color w:val="000000"/>
          <w:lang w:val="de-CH"/>
        </w:rPr>
        <w:t>CG-S</w:t>
      </w:r>
    </w:p>
    <w:p w14:paraId="2007D52C" w14:textId="41736545" w:rsidR="002F4F50" w:rsidRPr="00165D7A" w:rsidRDefault="0050269F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165D7A">
        <w:rPr>
          <w:rFonts w:ascii="Arial" w:hAnsi="Arial" w:cs="Arial"/>
          <w:b/>
          <w:snapToGrid w:val="0"/>
          <w:color w:val="000000"/>
          <w:lang w:val="de-CH"/>
        </w:rPr>
        <w:t xml:space="preserve">Kettenmontage inkl. Montagekreuz und </w:t>
      </w:r>
      <w:r w:rsidR="002F4F50" w:rsidRPr="00165D7A">
        <w:rPr>
          <w:rFonts w:ascii="Arial" w:hAnsi="Arial" w:cs="Arial"/>
          <w:b/>
          <w:snapToGrid w:val="0"/>
          <w:color w:val="000000"/>
          <w:lang w:val="de-CH"/>
        </w:rPr>
        <w:t xml:space="preserve">Piktogramme </w:t>
      </w:r>
      <w:r w:rsidR="00213528" w:rsidRPr="00165D7A">
        <w:rPr>
          <w:rFonts w:ascii="Arial" w:hAnsi="Arial" w:cs="Arial"/>
          <w:b/>
          <w:snapToGrid w:val="0"/>
          <w:color w:val="000000"/>
          <w:lang w:val="de-CH"/>
        </w:rPr>
        <w:t>PL</w:t>
      </w:r>
      <w:r w:rsidR="002F4F50" w:rsidRPr="00165D7A">
        <w:rPr>
          <w:rFonts w:ascii="Arial" w:hAnsi="Arial" w:cs="Arial"/>
          <w:b/>
          <w:snapToGrid w:val="0"/>
          <w:color w:val="000000"/>
          <w:lang w:val="de-CH"/>
        </w:rPr>
        <w:t>, PU und PR</w:t>
      </w:r>
    </w:p>
    <w:p w14:paraId="6789B9DF" w14:textId="77777777" w:rsidR="007A16B1" w:rsidRPr="00165D7A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29AC8564" w14:textId="77777777" w:rsidR="004A7B44" w:rsidRPr="00165D7A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165D7A">
        <w:rPr>
          <w:rFonts w:ascii="Arial" w:hAnsi="Arial"/>
          <w:sz w:val="20"/>
          <w:lang w:val="de-CH"/>
        </w:rPr>
        <w:t>Pos.    )</w:t>
      </w:r>
      <w:r w:rsidRPr="00165D7A">
        <w:rPr>
          <w:rFonts w:ascii="Arial" w:hAnsi="Arial"/>
          <w:sz w:val="20"/>
          <w:lang w:val="de-CH"/>
        </w:rPr>
        <w:tab/>
      </w:r>
      <w:r w:rsidRPr="00165D7A">
        <w:rPr>
          <w:rFonts w:ascii="Arial" w:hAnsi="Arial"/>
          <w:sz w:val="20"/>
          <w:lang w:val="de-CH"/>
        </w:rPr>
        <w:tab/>
        <w:t>Stück</w:t>
      </w:r>
    </w:p>
    <w:p w14:paraId="5A861DF3" w14:textId="77777777" w:rsidR="009F3DCB" w:rsidRPr="00165D7A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6543B97E" w14:textId="78E1363A" w:rsidR="00AC54FE" w:rsidRPr="00165D7A" w:rsidRDefault="00AC54FE" w:rsidP="00AC54FE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bookmarkStart w:id="0" w:name="_Hlk71180708"/>
      <w:r w:rsidRPr="00165D7A">
        <w:rPr>
          <w:rFonts w:ascii="Arial" w:hAnsi="Arial" w:cs="Arial"/>
          <w:sz w:val="20"/>
          <w:lang w:val="de-CH"/>
        </w:rPr>
        <w:t xml:space="preserve">Dreiseitig erkennbare </w:t>
      </w:r>
      <w:bookmarkStart w:id="1" w:name="_Hlk71180715"/>
      <w:bookmarkEnd w:id="0"/>
      <w:r w:rsidRPr="00165D7A">
        <w:rPr>
          <w:rFonts w:ascii="Arial" w:hAnsi="Arial" w:cs="Arial"/>
          <w:sz w:val="20"/>
          <w:lang w:val="de-CH"/>
        </w:rPr>
        <w:t xml:space="preserve">Rettungszeichenleuchte </w:t>
      </w:r>
      <w:bookmarkEnd w:id="1"/>
      <w:r w:rsidR="008C2586">
        <w:rPr>
          <w:rFonts w:ascii="Arial" w:hAnsi="Arial" w:cs="Arial"/>
          <w:sz w:val="20"/>
          <w:lang w:val="de-CH"/>
        </w:rPr>
        <w:t>mit</w:t>
      </w:r>
      <w:r w:rsidRPr="00165D7A">
        <w:rPr>
          <w:rFonts w:ascii="Arial" w:hAnsi="Arial" w:cs="Arial"/>
          <w:sz w:val="20"/>
          <w:lang w:val="de-CH"/>
        </w:rPr>
        <w:t xml:space="preserve"> LED-Technologie für </w:t>
      </w:r>
      <w:r w:rsidR="008E0DD4" w:rsidRPr="00165D7A">
        <w:rPr>
          <w:rFonts w:ascii="Arial" w:hAnsi="Arial" w:cs="Arial"/>
          <w:sz w:val="20"/>
          <w:lang w:val="de-CH"/>
        </w:rPr>
        <w:t xml:space="preserve">Deckenmontage mit </w:t>
      </w:r>
      <w:r w:rsidR="0050269F" w:rsidRPr="00165D7A">
        <w:rPr>
          <w:rFonts w:ascii="Arial" w:hAnsi="Arial" w:cs="Arial"/>
          <w:sz w:val="20"/>
          <w:lang w:val="de-CH"/>
        </w:rPr>
        <w:t>Ketten</w:t>
      </w:r>
      <w:r w:rsidR="008E0DD4" w:rsidRPr="00165D7A">
        <w:rPr>
          <w:rFonts w:ascii="Arial" w:hAnsi="Arial" w:cs="Arial"/>
          <w:sz w:val="20"/>
          <w:lang w:val="de-CH"/>
        </w:rPr>
        <w:t xml:space="preserve">abhängung </w:t>
      </w:r>
      <w:r w:rsidRPr="00165D7A">
        <w:rPr>
          <w:rFonts w:ascii="Arial" w:hAnsi="Arial" w:cs="Arial"/>
          <w:sz w:val="20"/>
          <w:lang w:val="de-CH"/>
        </w:rPr>
        <w:t>gem. SN EN 60598-1, SN EN 60598-2-22, SN EN 1838, SN EN ISO 7010 und VKF-BSR 17-15 zum Betrieb an Sicherheitsbeleuchtungsanlagen gem. SN EN 50172.</w:t>
      </w:r>
    </w:p>
    <w:p w14:paraId="08542C16" w14:textId="77777777" w:rsidR="002F4F50" w:rsidRPr="00165D7A" w:rsidRDefault="002F4F50" w:rsidP="009F3DCB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618FEFEF" w14:textId="67FD5CD5" w:rsidR="00DC7D97" w:rsidRPr="00165D7A" w:rsidRDefault="00DC7D97" w:rsidP="00DC7D97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color w:val="000000"/>
          <w:lang w:val="de-CH"/>
        </w:rPr>
        <w:t>Einsatz in grossen Verkaufsräumen und Hallen</w:t>
      </w:r>
      <w:r w:rsidR="00E01923">
        <w:rPr>
          <w:rFonts w:ascii="Arial" w:hAnsi="Arial" w:cs="Arial"/>
          <w:color w:val="000000"/>
          <w:lang w:val="de-CH"/>
        </w:rPr>
        <w:t>.</w:t>
      </w:r>
      <w:r w:rsidRPr="00165D7A">
        <w:rPr>
          <w:rFonts w:ascii="Arial" w:hAnsi="Arial" w:cs="Arial"/>
          <w:snapToGrid w:val="0"/>
          <w:color w:val="000000"/>
          <w:lang w:val="de-CH"/>
        </w:rPr>
        <w:t xml:space="preserve"> </w:t>
      </w:r>
    </w:p>
    <w:p w14:paraId="1C3352BE" w14:textId="77777777" w:rsidR="00DC7D97" w:rsidRPr="00165D7A" w:rsidRDefault="00DC7D97" w:rsidP="009F3DCB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51BB2A5D" w14:textId="2168D246" w:rsidR="00DC7D97" w:rsidRPr="00165D7A" w:rsidRDefault="00DC7D97" w:rsidP="00DC7D97">
      <w:pPr>
        <w:pStyle w:val="AusschreibungstextBody"/>
        <w:numPr>
          <w:ilvl w:val="0"/>
          <w:numId w:val="1"/>
        </w:numPr>
        <w:tabs>
          <w:tab w:val="clear" w:pos="131"/>
          <w:tab w:val="clear" w:pos="283"/>
          <w:tab w:val="left" w:leader="dot" w:pos="284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165D7A">
        <w:rPr>
          <w:rFonts w:ascii="Arial" w:hAnsi="Arial" w:cs="Arial"/>
          <w:color w:val="000000"/>
          <w:sz w:val="20"/>
          <w:lang w:val="de-CH"/>
        </w:rPr>
        <w:t xml:space="preserve">Erhöhte Sicherheit und hohe Lebensdauer durch LED-Technologie </w:t>
      </w:r>
    </w:p>
    <w:p w14:paraId="4871F57F" w14:textId="77777777" w:rsidR="00DC7D97" w:rsidRPr="00165D7A" w:rsidRDefault="00DC7D97" w:rsidP="00DC7D97">
      <w:pPr>
        <w:pStyle w:val="AusschreibungstextBody"/>
        <w:numPr>
          <w:ilvl w:val="0"/>
          <w:numId w:val="1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165D7A">
        <w:rPr>
          <w:rFonts w:ascii="Arial" w:hAnsi="Arial" w:cs="Arial"/>
          <w:color w:val="000000"/>
          <w:sz w:val="20"/>
          <w:lang w:val="de-CH"/>
        </w:rPr>
        <w:t>Anschliessbar an Anlagen mit Wechselspannung oder mit AC/DC-Betrieb wie EATON ZB-S oder DualGuard</w:t>
      </w:r>
    </w:p>
    <w:p w14:paraId="7D1E7871" w14:textId="77777777" w:rsidR="009F3DCB" w:rsidRPr="00165D7A" w:rsidRDefault="009F3DCB" w:rsidP="009F3DCB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14FF938B" w14:textId="77777777" w:rsidR="00D33235" w:rsidRPr="00165D7A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2BCC0527" w14:textId="77777777" w:rsidR="00D33235" w:rsidRPr="00165D7A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A332D2" w:rsidRPr="00165D7A">
        <w:rPr>
          <w:rFonts w:ascii="Arial" w:hAnsi="Arial" w:cs="Arial"/>
          <w:snapToGrid w:val="0"/>
          <w:color w:val="000000"/>
          <w:lang w:val="de-CH"/>
        </w:rPr>
        <w:t>60</w:t>
      </w:r>
      <w:r w:rsidR="00D50B51" w:rsidRPr="00165D7A">
        <w:rPr>
          <w:rFonts w:ascii="Arial" w:hAnsi="Arial" w:cs="Arial"/>
          <w:snapToGrid w:val="0"/>
          <w:color w:val="000000"/>
          <w:lang w:val="de-CH"/>
        </w:rPr>
        <w:t xml:space="preserve"> </w:t>
      </w:r>
      <w:r w:rsidR="00A332D2" w:rsidRPr="00165D7A">
        <w:rPr>
          <w:rFonts w:ascii="Arial" w:hAnsi="Arial" w:cs="Arial"/>
          <w:snapToGrid w:val="0"/>
          <w:color w:val="000000"/>
          <w:lang w:val="de-CH"/>
        </w:rPr>
        <w:t>m</w:t>
      </w:r>
    </w:p>
    <w:p w14:paraId="5AD596D0" w14:textId="77777777" w:rsidR="00690CF9" w:rsidRPr="00DD6EF8" w:rsidRDefault="00690CF9" w:rsidP="00690CF9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bookmarkStart w:id="2" w:name="_Hlk71179728"/>
      <w:r w:rsidRPr="00DD6EF8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 xml:space="preserve">Metall, </w:t>
      </w:r>
      <w:r w:rsidRPr="00DD6EF8">
        <w:rPr>
          <w:rFonts w:ascii="Arial" w:hAnsi="Arial" w:cs="Arial"/>
          <w:snapToGrid w:val="0"/>
          <w:color w:val="000000"/>
          <w:lang w:val="de-CH"/>
        </w:rPr>
        <w:t>Haube aus Acrylglas inkl. Piktogramm Siebdruck</w:t>
      </w:r>
    </w:p>
    <w:p w14:paraId="5BD41CE6" w14:textId="77777777" w:rsidR="00BF4643" w:rsidRPr="00873B08" w:rsidRDefault="00BF4643" w:rsidP="00BF4643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67C720FD" w14:textId="77777777" w:rsidR="00DA7218" w:rsidRPr="00165D7A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Anschlussklemmen: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5D497CB3" w14:textId="77777777" w:rsidR="00DA7218" w:rsidRPr="00165D7A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Anschlussspannung: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220 - 240 V AC, 50 Hz  /  176 V - 275 V DC</w:t>
      </w:r>
    </w:p>
    <w:p w14:paraId="1F83A0D6" w14:textId="77777777" w:rsidR="00EB3D6D" w:rsidRDefault="00EB3D6D" w:rsidP="00EB3D6D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Leuchtmittel: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LED-Modul mit 4 LEDs</w:t>
      </w:r>
    </w:p>
    <w:p w14:paraId="60F05C37" w14:textId="77777777" w:rsidR="00DA7218" w:rsidRPr="00165D7A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000E81E0" w14:textId="77777777" w:rsidR="00DA7218" w:rsidRPr="00165D7A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 xml:space="preserve">IP30 </w:t>
      </w:r>
    </w:p>
    <w:p w14:paraId="47992453" w14:textId="77777777" w:rsidR="00DA7218" w:rsidRPr="00165D7A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-10°C bis +40°C</w:t>
      </w:r>
    </w:p>
    <w:p w14:paraId="3EA684CE" w14:textId="5DC99544" w:rsidR="00DA7218" w:rsidRPr="00165D7A" w:rsidRDefault="0050269F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Kette</w:t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 xml:space="preserve"> (H mm):</w:t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  <w:t>1</w:t>
      </w:r>
      <w:r w:rsidRPr="00165D7A">
        <w:rPr>
          <w:rFonts w:ascii="Arial" w:hAnsi="Arial" w:cs="Arial"/>
          <w:snapToGrid w:val="0"/>
          <w:color w:val="000000"/>
          <w:lang w:val="de-CH"/>
        </w:rPr>
        <w:t>0</w:t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>00</w:t>
      </w:r>
    </w:p>
    <w:p w14:paraId="5AAEB982" w14:textId="0A02B2F5" w:rsidR="00AC54FE" w:rsidRPr="00165D7A" w:rsidRDefault="00AC54FE" w:rsidP="00AC54F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300x300x3</w:t>
      </w:r>
      <w:r w:rsidR="008D51E0" w:rsidRPr="00165D7A">
        <w:rPr>
          <w:rFonts w:ascii="Arial" w:hAnsi="Arial" w:cs="Arial"/>
          <w:snapToGrid w:val="0"/>
          <w:color w:val="000000"/>
          <w:lang w:val="de-CH"/>
        </w:rPr>
        <w:t>48</w:t>
      </w:r>
    </w:p>
    <w:p w14:paraId="7C0F84F8" w14:textId="373D54CA" w:rsidR="00AC54FE" w:rsidRPr="00165D7A" w:rsidRDefault="00AC54FE" w:rsidP="00AC54F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300x300x300</w:t>
      </w:r>
    </w:p>
    <w:bookmarkEnd w:id="2"/>
    <w:p w14:paraId="4C0443ED" w14:textId="77777777" w:rsidR="00AC54FE" w:rsidRPr="00165D7A" w:rsidRDefault="00AC54FE" w:rsidP="00D33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7403E1CC" w14:textId="77777777" w:rsidR="00D33235" w:rsidRPr="00165D7A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53FA3E61" w14:textId="3C7B7F3B" w:rsidR="00D33235" w:rsidRPr="00165D7A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165D7A">
        <w:rPr>
          <w:rFonts w:ascii="Arial" w:hAnsi="Arial"/>
          <w:snapToGrid w:val="0"/>
          <w:color w:val="000000"/>
          <w:lang w:val="de-CH"/>
        </w:rPr>
        <w:t>Typ</w:t>
      </w:r>
      <w:r w:rsidR="002F4F50" w:rsidRPr="00165D7A">
        <w:rPr>
          <w:rFonts w:ascii="Arial" w:hAnsi="Arial"/>
          <w:snapToGrid w:val="0"/>
          <w:color w:val="000000"/>
          <w:lang w:val="de-CH"/>
        </w:rPr>
        <w:t>:</w:t>
      </w:r>
      <w:r w:rsidR="002F4F50" w:rsidRPr="00165D7A">
        <w:rPr>
          <w:rFonts w:ascii="Arial" w:hAnsi="Arial"/>
          <w:snapToGrid w:val="0"/>
          <w:color w:val="000000"/>
          <w:lang w:val="de-CH"/>
        </w:rPr>
        <w:tab/>
      </w:r>
      <w:r w:rsidR="002F4F50" w:rsidRPr="00165D7A">
        <w:rPr>
          <w:rFonts w:ascii="Arial" w:hAnsi="Arial"/>
          <w:snapToGrid w:val="0"/>
          <w:color w:val="000000"/>
          <w:lang w:val="de-CH"/>
        </w:rPr>
        <w:tab/>
      </w:r>
      <w:r w:rsidR="00D50B51" w:rsidRPr="00165D7A">
        <w:rPr>
          <w:rFonts w:ascii="Arial" w:hAnsi="Arial"/>
          <w:snapToGrid w:val="0"/>
          <w:color w:val="000000"/>
          <w:lang w:val="de-CH"/>
        </w:rPr>
        <w:t xml:space="preserve">RZ WÜRFEL 30 </w:t>
      </w:r>
      <w:r w:rsidR="0050269F" w:rsidRPr="00165D7A">
        <w:rPr>
          <w:rFonts w:ascii="Arial" w:hAnsi="Arial"/>
          <w:snapToGrid w:val="0"/>
          <w:color w:val="000000"/>
          <w:lang w:val="de-CH"/>
        </w:rPr>
        <w:t>E</w:t>
      </w:r>
      <w:r w:rsidR="00C0388D">
        <w:rPr>
          <w:rFonts w:ascii="Arial" w:hAnsi="Arial"/>
          <w:snapToGrid w:val="0"/>
          <w:color w:val="000000"/>
          <w:lang w:val="de-CH"/>
        </w:rPr>
        <w:t xml:space="preserve"> </w:t>
      </w:r>
      <w:r w:rsidR="00C0388D" w:rsidRPr="00C0388D">
        <w:rPr>
          <w:rFonts w:ascii="Arial" w:hAnsi="Arial"/>
          <w:snapToGrid w:val="0"/>
          <w:color w:val="000000"/>
          <w:lang w:val="de-CH"/>
        </w:rPr>
        <w:t>CG-S</w:t>
      </w:r>
    </w:p>
    <w:p w14:paraId="4237DF09" w14:textId="6881C139" w:rsidR="00FC167F" w:rsidRPr="00165D7A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165D7A">
        <w:rPr>
          <w:rFonts w:ascii="Arial" w:hAnsi="Arial"/>
          <w:snapToGrid w:val="0"/>
          <w:color w:val="000000"/>
          <w:lang w:val="de-CH"/>
        </w:rPr>
        <w:tab/>
      </w:r>
      <w:r w:rsidRPr="00165D7A">
        <w:rPr>
          <w:rFonts w:ascii="Arial" w:hAnsi="Arial"/>
          <w:snapToGrid w:val="0"/>
          <w:color w:val="000000"/>
          <w:lang w:val="de-CH"/>
        </w:rPr>
        <w:t>ALMAT</w:t>
      </w:r>
      <w:r w:rsidR="00AC54FE" w:rsidRPr="00165D7A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165D7A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A60BC"/>
    <w:rsid w:val="00165D7A"/>
    <w:rsid w:val="00171B83"/>
    <w:rsid w:val="00203303"/>
    <w:rsid w:val="00213528"/>
    <w:rsid w:val="002962FC"/>
    <w:rsid w:val="002F4F50"/>
    <w:rsid w:val="00340986"/>
    <w:rsid w:val="0035085E"/>
    <w:rsid w:val="0036227A"/>
    <w:rsid w:val="00377A11"/>
    <w:rsid w:val="00386CAA"/>
    <w:rsid w:val="004A7B44"/>
    <w:rsid w:val="004B3DA1"/>
    <w:rsid w:val="0050269F"/>
    <w:rsid w:val="005A1A21"/>
    <w:rsid w:val="00690CF9"/>
    <w:rsid w:val="006D3DDE"/>
    <w:rsid w:val="00721077"/>
    <w:rsid w:val="007A16B1"/>
    <w:rsid w:val="008170EC"/>
    <w:rsid w:val="008C21D7"/>
    <w:rsid w:val="008C2586"/>
    <w:rsid w:val="008D51E0"/>
    <w:rsid w:val="008E0DD4"/>
    <w:rsid w:val="008E3E34"/>
    <w:rsid w:val="009B7197"/>
    <w:rsid w:val="009D3D66"/>
    <w:rsid w:val="009E1590"/>
    <w:rsid w:val="009F3DCB"/>
    <w:rsid w:val="00A3180C"/>
    <w:rsid w:val="00A332D2"/>
    <w:rsid w:val="00AC54FE"/>
    <w:rsid w:val="00AD79F9"/>
    <w:rsid w:val="00B50E9C"/>
    <w:rsid w:val="00B57168"/>
    <w:rsid w:val="00BF4643"/>
    <w:rsid w:val="00C0388D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D33235"/>
    <w:rsid w:val="00D50B51"/>
    <w:rsid w:val="00D51FCB"/>
    <w:rsid w:val="00DA7218"/>
    <w:rsid w:val="00DB0B6C"/>
    <w:rsid w:val="00DC7D97"/>
    <w:rsid w:val="00E01923"/>
    <w:rsid w:val="00E21237"/>
    <w:rsid w:val="00EB3D6D"/>
    <w:rsid w:val="00F250ED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E43B"/>
  <w15:chartTrackingRefBased/>
  <w15:docId w15:val="{7D9BD36E-2A80-43D4-90F7-6CC2BDF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11</cp:revision>
  <cp:lastPrinted>2015-07-29T14:07:00Z</cp:lastPrinted>
  <dcterms:created xsi:type="dcterms:W3CDTF">2021-05-06T07:34:00Z</dcterms:created>
  <dcterms:modified xsi:type="dcterms:W3CDTF">2022-01-28T09:32:00Z</dcterms:modified>
</cp:coreProperties>
</file>