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8" w:rsidRPr="004D64A6" w:rsidRDefault="00BA67C0" w:rsidP="009F3DCB">
      <w:pPr>
        <w:tabs>
          <w:tab w:val="left" w:pos="170"/>
        </w:tabs>
        <w:spacing w:line="160" w:lineRule="atLeast"/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</w:pPr>
      <w:r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RZ </w:t>
      </w:r>
      <w:r w:rsidR="008070E1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ALEC 15</w:t>
      </w:r>
      <w:r w:rsidR="00232C27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1B71ED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G, </w:t>
      </w:r>
      <w:proofErr w:type="spellStart"/>
      <w:r w:rsidR="001B71ED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Deckeneinbaumontage</w:t>
      </w:r>
      <w:proofErr w:type="spellEnd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,</w:t>
      </w:r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ohne</w:t>
      </w:r>
      <w:proofErr w:type="spellEnd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A039B7" w:rsidRPr="004D64A6" w:rsidRDefault="00A039B7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</w:p>
    <w:p w:rsidR="007A16B1" w:rsidRPr="004D64A6" w:rsidRDefault="00CA32CD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2113200" cy="1566000"/>
            <wp:effectExtent l="0" t="0" r="190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 15_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7A9CA720" wp14:editId="66C47780">
            <wp:extent cx="1704975" cy="113250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 Modul für Deckeneinb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1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CB" w:rsidRPr="004D64A6" w:rsidRDefault="00702B43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Pos.    </w:t>
      </w:r>
      <w:r w:rsidR="00C552F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)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B12D85">
        <w:rPr>
          <w:rFonts w:asciiTheme="minorHAnsi" w:hAnsiTheme="minorHAnsi" w:cs="Arial"/>
          <w:snapToGrid w:val="0"/>
          <w:color w:val="000000"/>
          <w:sz w:val="22"/>
          <w:szCs w:val="22"/>
        </w:rPr>
        <w:t>Stück</w:t>
      </w:r>
    </w:p>
    <w:p w:rsidR="007D07D6" w:rsidRPr="004D64A6" w:rsidRDefault="007D07D6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F3DCB" w:rsidRPr="004D64A6" w:rsidRDefault="004A78FD" w:rsidP="009F3DC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4D64A6">
        <w:rPr>
          <w:rFonts w:asciiTheme="minorHAnsi" w:hAnsiTheme="minorHAnsi" w:cs="Arial"/>
          <w:sz w:val="22"/>
          <w:szCs w:val="22"/>
          <w:lang w:val="de-CH"/>
        </w:rPr>
        <w:t>Scheibendecorleuchte</w:t>
      </w:r>
      <w:proofErr w:type="spellEnd"/>
      <w:r w:rsidRPr="004D64A6">
        <w:rPr>
          <w:rFonts w:asciiTheme="minorHAnsi" w:hAnsiTheme="minorHAnsi" w:cs="Arial"/>
          <w:sz w:val="22"/>
          <w:szCs w:val="22"/>
          <w:lang w:val="de-CH"/>
        </w:rPr>
        <w:t xml:space="preserve"> in elegantem Design mit hochwertiger Acrylglasscheibe für höchste Ansprüche. Mit LED-Technologie für eine lange Lebensdauer. Die Notleuchte besticht durch ihre hohe Leuchtkraft und optimale Erkennung. Geeignet für zentrale Versorgung, mit oder ohne CG-S STAR-Technologie Überwachung.</w:t>
      </w:r>
      <w:r w:rsidR="00E4311E">
        <w:rPr>
          <w:rFonts w:asciiTheme="minorHAnsi" w:hAnsiTheme="minorHAnsi" w:cs="Arial"/>
          <w:sz w:val="22"/>
          <w:szCs w:val="22"/>
          <w:lang w:val="de-CH"/>
        </w:rPr>
        <w:t xml:space="preserve"> Einsatz in modernen repräsentativen Bauten.</w:t>
      </w:r>
      <w:r w:rsidR="00C27201">
        <w:rPr>
          <w:rFonts w:asciiTheme="minorHAnsi" w:hAnsiTheme="minorHAnsi" w:cs="Arial"/>
          <w:sz w:val="22"/>
          <w:szCs w:val="22"/>
          <w:lang w:val="de-CH"/>
        </w:rPr>
        <w:t xml:space="preserve"> Normen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053178">
        <w:rPr>
          <w:rFonts w:asciiTheme="minorHAnsi" w:hAnsiTheme="minorHAnsi" w:cs="Arial"/>
          <w:color w:val="000000"/>
          <w:sz w:val="22"/>
          <w:szCs w:val="22"/>
        </w:rPr>
        <w:t xml:space="preserve">EN 60598-2-22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und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>EN 1838</w:t>
      </w:r>
      <w:r w:rsidR="00AC453B" w:rsidRPr="004D64A6">
        <w:rPr>
          <w:rFonts w:asciiTheme="minorHAnsi" w:hAnsiTheme="minorHAnsi" w:cs="Arial"/>
          <w:color w:val="000000"/>
          <w:sz w:val="22"/>
          <w:szCs w:val="22"/>
        </w:rPr>
        <w:t>.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5466F" w:rsidRPr="004D64A6" w:rsidRDefault="0015466F" w:rsidP="0058359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30</w:t>
      </w:r>
      <w:r w:rsidR="0015466F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B55190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IP30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Schutzklasse: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Leuchtmittel: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LED-</w:t>
      </w: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Optostrip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6 W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Zulässige Umgebungstemperatur: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-10° C bis +40 °C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Anschlussklemmen: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Steckklemme 2,5 mm²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Gehäusematerial: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Sta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hlblech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Gehäusefarbe: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RAL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9016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Verkehrsweis</w:t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</w:t>
      </w:r>
      <w:proofErr w:type="spellEnd"/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Montageart: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1B71ED">
        <w:rPr>
          <w:rFonts w:asciiTheme="minorHAnsi" w:hAnsiTheme="minorHAnsi" w:cs="Arial"/>
          <w:snapToGrid w:val="0"/>
          <w:color w:val="000000"/>
          <w:sz w:val="22"/>
          <w:szCs w:val="22"/>
        </w:rPr>
        <w:t>Deckeneinbau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montage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Anschlussspannung: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230V AC / 50-60 Hz, 176-275 V DC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hlussleistung Netzbetrieb: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9,7 VA / 6,5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W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Abmessungen 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Gehäuse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(mm):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2</w:t>
      </w:r>
      <w:r w:rsidR="00CA32CD">
        <w:rPr>
          <w:rFonts w:asciiTheme="minorHAnsi" w:hAnsiTheme="minorHAnsi" w:cs="Arial"/>
          <w:snapToGrid w:val="0"/>
          <w:color w:val="000000"/>
          <w:sz w:val="22"/>
          <w:szCs w:val="22"/>
        </w:rPr>
        <w:t>75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CA32CD">
        <w:rPr>
          <w:rFonts w:asciiTheme="minorHAnsi" w:hAnsiTheme="minorHAnsi" w:cs="Arial"/>
          <w:snapToGrid w:val="0"/>
          <w:color w:val="000000"/>
          <w:sz w:val="22"/>
          <w:szCs w:val="22"/>
        </w:rPr>
        <w:t>32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CA32CD">
        <w:rPr>
          <w:rFonts w:asciiTheme="minorHAnsi" w:hAnsiTheme="minorHAnsi" w:cs="Arial"/>
          <w:snapToGrid w:val="0"/>
          <w:color w:val="000000"/>
          <w:sz w:val="22"/>
          <w:szCs w:val="22"/>
        </w:rPr>
        <w:t>80</w:t>
      </w:r>
    </w:p>
    <w:p w:rsidR="009F3DCB" w:rsidRPr="004D64A6" w:rsidRDefault="00C87264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174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1E54CB" w:rsidRPr="004D64A6" w:rsidRDefault="001E54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F3DCB" w:rsidRDefault="009F3D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Typ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E55875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    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RZ ALEC 15</w:t>
      </w:r>
      <w:r w:rsidR="00D96AB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r w:rsidR="001B71E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G, </w:t>
      </w:r>
      <w:proofErr w:type="spellStart"/>
      <w:r w:rsidR="001B71E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Deckeneinbau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montage</w:t>
      </w:r>
      <w:proofErr w:type="spellEnd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,</w:t>
      </w:r>
      <w:r w:rsidR="001B71E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1B71E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ohne</w:t>
      </w:r>
      <w:proofErr w:type="spellEnd"/>
      <w:r w:rsidR="001B71E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913748" w:rsidRPr="004D64A6" w:rsidRDefault="00913748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CA32CD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L01.100287</w:t>
      </w:r>
    </w:p>
    <w:p w:rsidR="009F3DCB" w:rsidRDefault="009F3DCB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913748" w:rsidRDefault="00913748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B12D85" w:rsidRDefault="00B12D85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Passendes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ist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auszuwählen</w:t>
      </w:r>
      <w:proofErr w:type="spellEnd"/>
      <w:r w:rsidR="0074639F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.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A32CD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napToGrid w:val="0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b/>
          <w:snapToGrid w:val="0"/>
          <w:color w:val="000000"/>
          <w:sz w:val="22"/>
          <w:szCs w:val="22"/>
          <w:lang w:val="en-US"/>
        </w:rPr>
        <w:t xml:space="preserve">Optional </w:t>
      </w:r>
      <w:proofErr w:type="spellStart"/>
      <w:r>
        <w:rPr>
          <w:rFonts w:asciiTheme="minorHAnsi" w:hAnsiTheme="minorHAnsi" w:cs="Arial"/>
          <w:b/>
          <w:snapToGrid w:val="0"/>
          <w:color w:val="000000"/>
          <w:sz w:val="22"/>
          <w:szCs w:val="22"/>
          <w:lang w:val="en-US"/>
        </w:rPr>
        <w:t>Einbeto</w:t>
      </w:r>
      <w:r w:rsidRPr="009D6DC4">
        <w:rPr>
          <w:rFonts w:asciiTheme="minorHAnsi" w:hAnsiTheme="minorHAnsi" w:cs="Arial"/>
          <w:b/>
          <w:snapToGrid w:val="0"/>
          <w:color w:val="000000"/>
          <w:sz w:val="22"/>
          <w:szCs w:val="22"/>
          <w:lang w:val="en-US"/>
        </w:rPr>
        <w:t>niergehäuse</w:t>
      </w:r>
      <w:proofErr w:type="spellEnd"/>
    </w:p>
    <w:p w:rsidR="00CA32CD" w:rsidRPr="009D6DC4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napToGrid w:val="0"/>
          <w:color w:val="000000"/>
          <w:sz w:val="22"/>
          <w:szCs w:val="22"/>
          <w:lang w:val="en-US"/>
        </w:rPr>
      </w:pPr>
    </w:p>
    <w:p w:rsidR="00CA32CD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282CA800" wp14:editId="5435D9F8">
            <wp:extent cx="2057400" cy="1121926"/>
            <wp:effectExtent l="0" t="0" r="0" b="254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Einbetoniergehäuse Holz zu AL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463" cy="11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CD" w:rsidRPr="004D64A6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Stück</w:t>
      </w:r>
    </w:p>
    <w:p w:rsidR="00CA32CD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A32CD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Typ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Einbet</w:t>
      </w:r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oniergehäuse</w:t>
      </w:r>
      <w:proofErr w:type="spellEnd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aus</w:t>
      </w:r>
      <w:proofErr w:type="spellEnd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Holz</w:t>
      </w:r>
      <w:proofErr w:type="spellEnd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zu</w:t>
      </w:r>
      <w:proofErr w:type="spellEnd"/>
      <w:r w:rsidR="0039405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ALEC 15</w:t>
      </w:r>
      <w:bookmarkStart w:id="0" w:name="_GoBack"/>
      <w:bookmarkEnd w:id="0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G</w:t>
      </w:r>
    </w:p>
    <w:p w:rsidR="00CA32CD" w:rsidRPr="004D64A6" w:rsidRDefault="00CA32CD" w:rsidP="00CA32CD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L01.100430</w:t>
      </w:r>
    </w:p>
    <w:p w:rsidR="00CA32CD" w:rsidRDefault="00CA32CD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CA32CD" w:rsidRDefault="00F65A6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PL/PR</w:t>
      </w: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559DF" w:rsidRDefault="00615B0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seitig mit Pfeil links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Pfeil rechts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8070E1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F65A67" w:rsidRPr="004D64A6" w:rsidRDefault="00F65A67" w:rsidP="00F65A6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4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8070E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PL/PR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8070E1">
        <w:rPr>
          <w:rFonts w:asciiTheme="minorHAnsi" w:hAnsiTheme="minorHAnsi" w:cs="Arial"/>
          <w:sz w:val="22"/>
          <w:szCs w:val="22"/>
          <w:lang w:val="de-CH"/>
        </w:rPr>
        <w:t>L01.100171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PR/PL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6E030A" w:rsidRPr="00F73F54" w:rsidRDefault="00CD16BC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3D136208" wp14:editId="2BA4A46D">
            <wp:extent cx="1087200" cy="838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2324945A" wp14:editId="4D5BF66B">
            <wp:extent cx="1083600" cy="835200"/>
            <wp:effectExtent l="0" t="0" r="254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</w:t>
      </w:r>
      <w:r w:rsidR="00481B69">
        <w:rPr>
          <w:rFonts w:asciiTheme="minorHAnsi" w:hAnsiTheme="minorHAnsi" w:cs="Arial"/>
          <w:sz w:val="22"/>
          <w:szCs w:val="22"/>
          <w:lang w:val="de-CH"/>
        </w:rPr>
        <w:t>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seitig mit Pfeil rechts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Pfeil links</w:t>
      </w:r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6E030A" w:rsidRPr="0066749B" w:rsidRDefault="006E030A" w:rsidP="006E03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6E030A" w:rsidRPr="00F73F54" w:rsidRDefault="008070E1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6E03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6E030A" w:rsidRPr="00F73F54" w:rsidRDefault="006E030A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8070E1" w:rsidRPr="004D64A6" w:rsidRDefault="008070E1" w:rsidP="008070E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 PR/PL</w:t>
      </w:r>
    </w:p>
    <w:p w:rsidR="006E030A" w:rsidRPr="00F73F54" w:rsidRDefault="008070E1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L01.100343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A32CD" w:rsidRDefault="00CA32CD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3B704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b/>
          <w:sz w:val="22"/>
          <w:szCs w:val="22"/>
          <w:lang w:val="de-CH"/>
        </w:rPr>
        <w:t>PU/PU</w:t>
      </w: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559DF" w:rsidRDefault="00CE693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67CCF5C" wp14:editId="5D2BF2E2">
            <wp:extent cx="1087200" cy="835200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66749B">
        <w:rPr>
          <w:rFonts w:asciiTheme="minorHAnsi" w:hAnsiTheme="minorHAnsi" w:cs="Arial"/>
          <w:sz w:val="22"/>
          <w:szCs w:val="22"/>
          <w:lang w:val="de-CH"/>
        </w:rPr>
        <w:t>mit Pfeil unten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Pfeil unten</w:t>
      </w:r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3B7048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3B7048" w:rsidRPr="004D64A6" w:rsidRDefault="003B7048" w:rsidP="003B704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>,</w:t>
      </w:r>
      <w:r w:rsidR="00F65A67"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PU/PU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3B7048">
        <w:rPr>
          <w:rFonts w:asciiTheme="minorHAnsi" w:hAnsiTheme="minorHAnsi" w:cs="Arial"/>
          <w:sz w:val="22"/>
          <w:szCs w:val="22"/>
          <w:lang w:val="de-CH"/>
        </w:rPr>
        <w:t>L01.100439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060AAE" w:rsidRDefault="00060AAE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 links unten / Pfeil rechts unten</w:t>
      </w:r>
      <w:r w:rsidR="00B52C05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B52C05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B52C05" w:rsidRPr="004D64A6" w:rsidRDefault="00B52C05" w:rsidP="00B52C05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B52C05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L01.100145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Pr="00F73F54" w:rsidRDefault="0059581A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460E16E6" wp14:editId="25915E3B">
            <wp:extent cx="1087200" cy="835200"/>
            <wp:effectExtent l="0" t="0" r="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566486C9" wp14:editId="6993A103">
            <wp:extent cx="1083600" cy="835200"/>
            <wp:effectExtent l="0" t="0" r="2540" b="317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</w:t>
      </w:r>
      <w:r w:rsidR="00107D02">
        <w:rPr>
          <w:rFonts w:asciiTheme="minorHAnsi" w:hAnsiTheme="minorHAnsi" w:cs="Arial"/>
          <w:sz w:val="22"/>
          <w:szCs w:val="22"/>
          <w:lang w:val="de-CH"/>
        </w:rPr>
        <w:t xml:space="preserve"> rechts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 / Pfeil </w:t>
      </w:r>
      <w:r w:rsidR="00107D02">
        <w:rPr>
          <w:rFonts w:asciiTheme="minorHAnsi" w:hAnsiTheme="minorHAnsi" w:cs="Arial"/>
          <w:sz w:val="22"/>
          <w:szCs w:val="22"/>
          <w:lang w:val="de-CH"/>
        </w:rPr>
        <w:t>links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</w:t>
      </w:r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59581A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3E44E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59581A" w:rsidRPr="004D64A6" w:rsidRDefault="0059581A" w:rsidP="0059581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 w:rsidR="00D16E62"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59581A">
        <w:rPr>
          <w:rFonts w:asciiTheme="minorHAnsi" w:hAnsiTheme="minorHAnsi" w:cs="Arial"/>
          <w:sz w:val="22"/>
          <w:szCs w:val="22"/>
          <w:lang w:val="de-CH"/>
        </w:rPr>
        <w:t>L01.100268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803FF6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links oben / Pfeil rechts oben</w:t>
      </w:r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764D01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764D01" w:rsidRPr="004D64A6" w:rsidRDefault="00764D01" w:rsidP="00764D0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764D0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L01.100131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776E9E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247FEA9E" wp14:editId="5A586665">
            <wp:extent cx="1087200" cy="8388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B29CFF" wp14:editId="103DDE0C">
            <wp:extent cx="1087200" cy="835200"/>
            <wp:effectExtent l="0" t="0" r="0" b="317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rechts oben / Pfeil links oben</w:t>
      </w:r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0C19DB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C19DB" w:rsidRPr="004D64A6" w:rsidRDefault="000C19DB" w:rsidP="000C19D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C19DB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L01.100159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060AAE" w:rsidRDefault="003E44E4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zu RZ ALEC 15,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PL/Blind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502F1930" wp14:editId="39E637F4">
            <wp:extent cx="1083600" cy="835200"/>
            <wp:effectExtent l="0" t="0" r="2540" b="3175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F54" w:rsidRPr="00F73F54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links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DC3FC8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DC3FC8" w:rsidRPr="004D64A6" w:rsidRDefault="00DC3FC8" w:rsidP="00DC3FC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 PL/Blind</w:t>
      </w:r>
    </w:p>
    <w:p w:rsidR="00D16E62" w:rsidRDefault="00DC3FC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L01.100339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F73F5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PR/Blind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40C8E381" wp14:editId="75CCB1EA">
            <wp:extent cx="1087200" cy="8388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 w:rsidR="00060AAE"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17AFCDB9" wp14:editId="4E73F1F8">
            <wp:extent cx="1054800" cy="828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951941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rechts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E649B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</w:t>
      </w:r>
      <w:r w:rsidR="00951941" w:rsidRP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PR/Blind</w:t>
      </w:r>
    </w:p>
    <w:p w:rsidR="00951941" w:rsidRPr="00F73F54" w:rsidRDefault="00E649B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L01.100376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060AAE" w:rsidRPr="00F73F54" w:rsidRDefault="00E649B1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060AAE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PU/Blind</w:t>
      </w: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060AAE" w:rsidRDefault="00776E9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14060FFE" wp14:editId="47A02FEE">
            <wp:extent cx="1087200" cy="835200"/>
            <wp:effectExtent l="0" t="0" r="0" b="317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Pr="00F73F54" w:rsidRDefault="00951941" w:rsidP="00060AAE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mit Pfeil unten / 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Blind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060AAE" w:rsidRPr="0066749B" w:rsidRDefault="00060AAE" w:rsidP="00060AAE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060AAE" w:rsidRPr="00F73F54" w:rsidRDefault="00E649B1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060AAE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060AAE" w:rsidRPr="00F73F54" w:rsidRDefault="00060AAE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E649B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E649B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PU/Blind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E649B1">
        <w:rPr>
          <w:rFonts w:asciiTheme="minorHAnsi" w:hAnsiTheme="minorHAnsi" w:cs="Arial"/>
          <w:sz w:val="22"/>
          <w:szCs w:val="22"/>
          <w:lang w:val="de-CH"/>
        </w:rPr>
        <w:t>L01.100230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8541305" wp14:editId="1C6A5307">
            <wp:extent cx="1083600" cy="835200"/>
            <wp:effectExtent l="0" t="0" r="2540" b="317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unten / Blind </w:t>
      </w:r>
      <w:r w:rsidR="0002256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022561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22561" w:rsidRPr="004D64A6" w:rsidRDefault="00022561" w:rsidP="0002256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2256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2256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PLU/Blind</w:t>
      </w: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L01.100034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ACFA96" wp14:editId="38163505">
            <wp:extent cx="1087200" cy="835200"/>
            <wp:effectExtent l="0" t="0" r="0" b="317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unten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PRU/Blind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L01.100289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72DF4D3" wp14:editId="0915F24F">
            <wp:extent cx="1087200" cy="835200"/>
            <wp:effectExtent l="0" t="0" r="0" b="317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481B69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L01.100341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7B3EE36D" wp14:editId="36A7B400">
            <wp:extent cx="1087200" cy="838800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L01.100240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sectPr w:rsidR="00C32F0A" w:rsidRPr="00F73F54" w:rsidSect="00CA32CD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5"/>
    <w:rsid w:val="00000A8F"/>
    <w:rsid w:val="000213DB"/>
    <w:rsid w:val="00022561"/>
    <w:rsid w:val="000249D8"/>
    <w:rsid w:val="00041ABD"/>
    <w:rsid w:val="00053178"/>
    <w:rsid w:val="00060AAE"/>
    <w:rsid w:val="0006610F"/>
    <w:rsid w:val="000879C0"/>
    <w:rsid w:val="00090823"/>
    <w:rsid w:val="000C19DB"/>
    <w:rsid w:val="00107D02"/>
    <w:rsid w:val="001244FE"/>
    <w:rsid w:val="00130431"/>
    <w:rsid w:val="0015466F"/>
    <w:rsid w:val="001614D8"/>
    <w:rsid w:val="001737FA"/>
    <w:rsid w:val="00194D70"/>
    <w:rsid w:val="001A27D8"/>
    <w:rsid w:val="001B71ED"/>
    <w:rsid w:val="001C11A2"/>
    <w:rsid w:val="001E54CB"/>
    <w:rsid w:val="00224C6C"/>
    <w:rsid w:val="00230FBE"/>
    <w:rsid w:val="00232C27"/>
    <w:rsid w:val="00245791"/>
    <w:rsid w:val="0025545B"/>
    <w:rsid w:val="0026255B"/>
    <w:rsid w:val="00263381"/>
    <w:rsid w:val="00264E11"/>
    <w:rsid w:val="0028686F"/>
    <w:rsid w:val="0029517F"/>
    <w:rsid w:val="002B7688"/>
    <w:rsid w:val="00303F2F"/>
    <w:rsid w:val="00326146"/>
    <w:rsid w:val="0035085E"/>
    <w:rsid w:val="00366BB1"/>
    <w:rsid w:val="00376038"/>
    <w:rsid w:val="00377A11"/>
    <w:rsid w:val="003863C6"/>
    <w:rsid w:val="00394052"/>
    <w:rsid w:val="003B1607"/>
    <w:rsid w:val="003B5328"/>
    <w:rsid w:val="003B7048"/>
    <w:rsid w:val="003C7074"/>
    <w:rsid w:val="003C734E"/>
    <w:rsid w:val="003E44E4"/>
    <w:rsid w:val="003E6436"/>
    <w:rsid w:val="00481B69"/>
    <w:rsid w:val="00484C22"/>
    <w:rsid w:val="004A78FD"/>
    <w:rsid w:val="004B1303"/>
    <w:rsid w:val="004D64A6"/>
    <w:rsid w:val="00506DE4"/>
    <w:rsid w:val="005156B4"/>
    <w:rsid w:val="00583597"/>
    <w:rsid w:val="0059581A"/>
    <w:rsid w:val="005A1A21"/>
    <w:rsid w:val="005B7285"/>
    <w:rsid w:val="005C7641"/>
    <w:rsid w:val="005D1929"/>
    <w:rsid w:val="005D7D18"/>
    <w:rsid w:val="00615B0E"/>
    <w:rsid w:val="00617EC3"/>
    <w:rsid w:val="00653EC2"/>
    <w:rsid w:val="00661CF7"/>
    <w:rsid w:val="0066749B"/>
    <w:rsid w:val="00686F32"/>
    <w:rsid w:val="00693272"/>
    <w:rsid w:val="006A67CD"/>
    <w:rsid w:val="006B2BDA"/>
    <w:rsid w:val="006E030A"/>
    <w:rsid w:val="0070143E"/>
    <w:rsid w:val="00702B43"/>
    <w:rsid w:val="00711AD5"/>
    <w:rsid w:val="007202D9"/>
    <w:rsid w:val="00741DF0"/>
    <w:rsid w:val="0074639F"/>
    <w:rsid w:val="00756006"/>
    <w:rsid w:val="0076418E"/>
    <w:rsid w:val="00764D01"/>
    <w:rsid w:val="00765F29"/>
    <w:rsid w:val="0077524B"/>
    <w:rsid w:val="00776E9E"/>
    <w:rsid w:val="007A16B1"/>
    <w:rsid w:val="007A54AF"/>
    <w:rsid w:val="007D07D6"/>
    <w:rsid w:val="007D45DC"/>
    <w:rsid w:val="007E3E5C"/>
    <w:rsid w:val="00803FF6"/>
    <w:rsid w:val="008070E1"/>
    <w:rsid w:val="00815648"/>
    <w:rsid w:val="00835F64"/>
    <w:rsid w:val="008632C4"/>
    <w:rsid w:val="00872FF5"/>
    <w:rsid w:val="00880252"/>
    <w:rsid w:val="00880642"/>
    <w:rsid w:val="00890B65"/>
    <w:rsid w:val="008B1055"/>
    <w:rsid w:val="00913748"/>
    <w:rsid w:val="00914951"/>
    <w:rsid w:val="00930F7E"/>
    <w:rsid w:val="00933549"/>
    <w:rsid w:val="0093672E"/>
    <w:rsid w:val="00951941"/>
    <w:rsid w:val="009556AA"/>
    <w:rsid w:val="00986EF8"/>
    <w:rsid w:val="009C23E4"/>
    <w:rsid w:val="009D3D66"/>
    <w:rsid w:val="009D55AE"/>
    <w:rsid w:val="009E1590"/>
    <w:rsid w:val="009F3DCB"/>
    <w:rsid w:val="00A039B7"/>
    <w:rsid w:val="00A55D7D"/>
    <w:rsid w:val="00A75464"/>
    <w:rsid w:val="00A8596B"/>
    <w:rsid w:val="00A9585F"/>
    <w:rsid w:val="00AC453B"/>
    <w:rsid w:val="00AE7F6E"/>
    <w:rsid w:val="00AF3F12"/>
    <w:rsid w:val="00B022EC"/>
    <w:rsid w:val="00B12D85"/>
    <w:rsid w:val="00B50E9C"/>
    <w:rsid w:val="00B5241C"/>
    <w:rsid w:val="00B52C05"/>
    <w:rsid w:val="00B55190"/>
    <w:rsid w:val="00B81DF5"/>
    <w:rsid w:val="00B92CF8"/>
    <w:rsid w:val="00B95173"/>
    <w:rsid w:val="00BA67C0"/>
    <w:rsid w:val="00BD2320"/>
    <w:rsid w:val="00BE162D"/>
    <w:rsid w:val="00BF2D10"/>
    <w:rsid w:val="00C02E18"/>
    <w:rsid w:val="00C27201"/>
    <w:rsid w:val="00C32F0A"/>
    <w:rsid w:val="00C51E18"/>
    <w:rsid w:val="00C552FD"/>
    <w:rsid w:val="00C559DF"/>
    <w:rsid w:val="00C638F9"/>
    <w:rsid w:val="00C713BE"/>
    <w:rsid w:val="00C7378E"/>
    <w:rsid w:val="00C7417E"/>
    <w:rsid w:val="00C76E83"/>
    <w:rsid w:val="00C77139"/>
    <w:rsid w:val="00C80D7C"/>
    <w:rsid w:val="00C87264"/>
    <w:rsid w:val="00C9084D"/>
    <w:rsid w:val="00C93590"/>
    <w:rsid w:val="00C939B5"/>
    <w:rsid w:val="00C9474A"/>
    <w:rsid w:val="00C97C37"/>
    <w:rsid w:val="00CA32CD"/>
    <w:rsid w:val="00CD16BC"/>
    <w:rsid w:val="00CD6BEC"/>
    <w:rsid w:val="00CD76F7"/>
    <w:rsid w:val="00CE1815"/>
    <w:rsid w:val="00CE6937"/>
    <w:rsid w:val="00CF1024"/>
    <w:rsid w:val="00D15521"/>
    <w:rsid w:val="00D16E62"/>
    <w:rsid w:val="00D96AB8"/>
    <w:rsid w:val="00DC3FC8"/>
    <w:rsid w:val="00DC40CC"/>
    <w:rsid w:val="00DC6CBD"/>
    <w:rsid w:val="00DE72F5"/>
    <w:rsid w:val="00DF1C65"/>
    <w:rsid w:val="00E4311E"/>
    <w:rsid w:val="00E46D96"/>
    <w:rsid w:val="00E524A6"/>
    <w:rsid w:val="00E55875"/>
    <w:rsid w:val="00E649B1"/>
    <w:rsid w:val="00EA600E"/>
    <w:rsid w:val="00EE3399"/>
    <w:rsid w:val="00EF0E8E"/>
    <w:rsid w:val="00EF2187"/>
    <w:rsid w:val="00EF5194"/>
    <w:rsid w:val="00F600C7"/>
    <w:rsid w:val="00F65A67"/>
    <w:rsid w:val="00F73F54"/>
    <w:rsid w:val="00F97F6F"/>
    <w:rsid w:val="00FA6FDD"/>
    <w:rsid w:val="00FC020C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45 A LED – für wandparallele Wandaufbaumontage</vt:lpstr>
    </vt:vector>
  </TitlesOfParts>
  <Company>HP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45 A LED – für wandparallele Wandaufbaumontage</dc:title>
  <dc:creator>Alain Gorbach</dc:creator>
  <cp:lastModifiedBy>Haertli Michel</cp:lastModifiedBy>
  <cp:revision>4</cp:revision>
  <cp:lastPrinted>2015-08-07T13:43:00Z</cp:lastPrinted>
  <dcterms:created xsi:type="dcterms:W3CDTF">2015-08-13T09:02:00Z</dcterms:created>
  <dcterms:modified xsi:type="dcterms:W3CDTF">2015-08-13T11:47:00Z</dcterms:modified>
</cp:coreProperties>
</file>