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C2" w:rsidRPr="00EC18C2" w:rsidRDefault="00925ABE" w:rsidP="00EC18C2">
      <w:pPr>
        <w:spacing w:after="0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RZ </w:t>
      </w:r>
      <w:proofErr w:type="spellStart"/>
      <w:r w:rsidR="00EC18C2" w:rsidRPr="00EC18C2">
        <w:rPr>
          <w:rFonts w:ascii="Arial" w:hAnsi="Arial" w:cs="Arial"/>
          <w:b/>
          <w:sz w:val="20"/>
          <w:lang w:val="de-DE"/>
        </w:rPr>
        <w:t>GuideLed</w:t>
      </w:r>
      <w:proofErr w:type="spellEnd"/>
      <w:r w:rsidR="00EC18C2" w:rsidRPr="00EC18C2">
        <w:rPr>
          <w:rFonts w:ascii="Arial" w:hAnsi="Arial" w:cs="Arial"/>
          <w:b/>
          <w:sz w:val="20"/>
          <w:lang w:val="de-DE"/>
        </w:rPr>
        <w:t xml:space="preserve"> </w:t>
      </w:r>
      <w:r w:rsidR="00AC0EF3">
        <w:rPr>
          <w:rFonts w:ascii="Arial" w:hAnsi="Arial" w:cs="Arial"/>
          <w:b/>
          <w:sz w:val="20"/>
          <w:lang w:val="de-DE"/>
        </w:rPr>
        <w:t>DX</w:t>
      </w:r>
      <w:r w:rsidR="003B380A">
        <w:rPr>
          <w:rFonts w:ascii="Arial" w:hAnsi="Arial" w:cs="Arial"/>
          <w:b/>
          <w:sz w:val="20"/>
          <w:lang w:val="de-DE"/>
        </w:rPr>
        <w:t>C</w:t>
      </w:r>
      <w:r w:rsidR="00AC0EF3">
        <w:rPr>
          <w:rFonts w:ascii="Arial" w:hAnsi="Arial" w:cs="Arial"/>
          <w:b/>
          <w:sz w:val="20"/>
          <w:lang w:val="de-DE"/>
        </w:rPr>
        <w:t xml:space="preserve"> </w:t>
      </w:r>
      <w:r w:rsidR="00944417">
        <w:rPr>
          <w:rFonts w:ascii="Arial" w:hAnsi="Arial" w:cs="Arial"/>
          <w:b/>
          <w:sz w:val="20"/>
          <w:lang w:val="de-DE"/>
        </w:rPr>
        <w:t>11</w:t>
      </w:r>
      <w:r w:rsidR="00EC18C2" w:rsidRPr="00EC18C2">
        <w:rPr>
          <w:rFonts w:ascii="Arial" w:hAnsi="Arial" w:cs="Arial"/>
          <w:b/>
          <w:sz w:val="20"/>
          <w:lang w:val="de-DE"/>
        </w:rPr>
        <w:t>021</w:t>
      </w:r>
      <w:r w:rsidR="00F42F90">
        <w:rPr>
          <w:rFonts w:ascii="Arial" w:hAnsi="Arial" w:cs="Arial"/>
          <w:b/>
          <w:sz w:val="20"/>
          <w:lang w:val="de-DE"/>
        </w:rPr>
        <w:t xml:space="preserve"> CG-S für Deckenaufbaumontage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AC0EF3" w:rsidRDefault="00AC0EF3" w:rsidP="00AC0EF3">
      <w:pPr>
        <w:pStyle w:val="AusschreibungstextBody"/>
        <w:rPr>
          <w:rFonts w:ascii="Arial" w:hAnsi="Arial"/>
          <w:color w:val="000000"/>
          <w:sz w:val="20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Doppelseitig abstrahlende Rettungszeichen-Scheibenleuchte in LED-Technologie für Deckenaufbau gem.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DIN 4844-1 und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</w:t>
      </w:r>
    </w:p>
    <w:p w:rsidR="000F7EE6" w:rsidRPr="00EC18C2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Besonders gleichmäßige und helle Ausleuchtung des Piktogramms mittels hierauf speziell abgestimmten LED Optiken. Leuchtdichte der weißen Kontrastfarbe: Lm &gt;= 500 cd/m² gem. DIN 4844-1.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Gleichmäßigkeit </w:t>
      </w:r>
      <w:proofErr w:type="spellStart"/>
      <w:r>
        <w:rPr>
          <w:rFonts w:ascii="Arial" w:hAnsi="Arial"/>
          <w:color w:val="000000"/>
          <w:sz w:val="20"/>
        </w:rPr>
        <w:t>Lmin</w:t>
      </w:r>
      <w:proofErr w:type="spellEnd"/>
      <w:r>
        <w:rPr>
          <w:rFonts w:ascii="Arial" w:hAnsi="Arial"/>
          <w:color w:val="000000"/>
          <w:sz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</w:rPr>
        <w:t>Lmax</w:t>
      </w:r>
      <w:proofErr w:type="spellEnd"/>
      <w:r>
        <w:rPr>
          <w:rFonts w:ascii="Arial" w:hAnsi="Arial"/>
          <w:color w:val="000000"/>
          <w:sz w:val="20"/>
        </w:rPr>
        <w:t xml:space="preserve"> &gt; 0.8.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Lichtquelle: Hocheffiziente weiße LED-Leiste mit einer Lebensdauer von bis zu 50.000 h durch optimierte LED-Betriebsbedingungen. 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LED-Betriebsbedingungen.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Spezieller LED-Konverter mit integriertem Überwachungsbaustein für </w:t>
      </w:r>
      <w:proofErr w:type="spellStart"/>
      <w:r w:rsidRPr="008E62C1">
        <w:rPr>
          <w:rFonts w:ascii="Arial" w:hAnsi="Arial"/>
          <w:color w:val="000000"/>
          <w:sz w:val="20"/>
        </w:rPr>
        <w:t>Einzelleuchtenüberwachung</w:t>
      </w:r>
      <w:proofErr w:type="spellEnd"/>
      <w:r w:rsidRPr="008E62C1">
        <w:rPr>
          <w:rFonts w:ascii="Arial" w:hAnsi="Arial"/>
          <w:color w:val="000000"/>
          <w:sz w:val="20"/>
        </w:rPr>
        <w:t xml:space="preserve"> </w:t>
      </w: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mit 20-stelligen Adressschaltern (CEWA GUARD Technologie) und integrierter Bus Schnittstelle zum direkten Anschluss an das adaptive Evakuierungssystem </w:t>
      </w:r>
      <w:r w:rsidR="00925ABE">
        <w:rPr>
          <w:rFonts w:ascii="Arial" w:hAnsi="Arial"/>
          <w:color w:val="000000"/>
          <w:sz w:val="20"/>
        </w:rPr>
        <w:t>ALMAT</w:t>
      </w:r>
      <w:r w:rsidRPr="008E62C1">
        <w:rPr>
          <w:rFonts w:ascii="Arial" w:hAnsi="Arial"/>
          <w:color w:val="000000"/>
          <w:sz w:val="20"/>
        </w:rPr>
        <w:t xml:space="preserve"> AE-CU über eine Datenleitung.</w:t>
      </w:r>
    </w:p>
    <w:p w:rsidR="000F7EE6" w:rsidRPr="008E62C1" w:rsidRDefault="000F7EE6" w:rsidP="000F7EE6">
      <w:pPr>
        <w:spacing w:line="160" w:lineRule="atLeast"/>
        <w:rPr>
          <w:rFonts w:ascii="Arial" w:hAnsi="Arial"/>
          <w:snapToGrid w:val="0"/>
          <w:color w:val="000000"/>
          <w:sz w:val="20"/>
          <w:szCs w:val="20"/>
          <w:lang w:val="de-DE"/>
        </w:rPr>
      </w:pPr>
      <w:r w:rsidRPr="008E62C1">
        <w:rPr>
          <w:rFonts w:ascii="Arial" w:hAnsi="Arial"/>
          <w:snapToGrid w:val="0"/>
          <w:color w:val="000000"/>
          <w:sz w:val="20"/>
          <w:szCs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ZB-S Zentralbatterieanlagen oder LP-STAR mit STAR-Technik möglich.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Zur Anpassung an die jeweiligen Umgebungsbedingungen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944417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F364DB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F364DB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F364DB">
        <w:rPr>
          <w:rFonts w:ascii="Arial" w:hAnsi="Arial" w:cs="Arial"/>
          <w:sz w:val="20"/>
          <w:lang w:val="de-DE"/>
        </w:rPr>
        <w:t>Netzanschluss</w:t>
      </w:r>
      <w:r w:rsidRPr="00EC18C2">
        <w:rPr>
          <w:rFonts w:ascii="Arial" w:hAnsi="Arial" w:cs="Arial"/>
          <w:sz w:val="20"/>
          <w:lang w:val="de-DE"/>
        </w:rPr>
        <w:t xml:space="preserve"> </w:t>
      </w:r>
      <w:r w:rsidR="00F364DB">
        <w:rPr>
          <w:rFonts w:ascii="Arial" w:hAnsi="Arial" w:cs="Arial"/>
          <w:sz w:val="20"/>
          <w:lang w:val="de-DE"/>
        </w:rPr>
        <w:t>2 x 3 x 2,5 mm²</w:t>
      </w:r>
    </w:p>
    <w:p w:rsidR="00EC18C2" w:rsidRPr="00EC18C2" w:rsidRDefault="00F364DB" w:rsidP="00EC18C2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="00EC18C2" w:rsidRPr="00EC18C2">
        <w:rPr>
          <w:rFonts w:ascii="Arial" w:hAnsi="Arial" w:cs="Arial"/>
          <w:sz w:val="20"/>
          <w:lang w:val="de-DE"/>
        </w:rPr>
        <w:tab/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AD3C78" w:rsidRPr="006257F8" w:rsidRDefault="00EC18C2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(Scheinleistung/Wirkleistung):</w:t>
      </w:r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</w:r>
      <w:r w:rsidR="00AD3C78" w:rsidRPr="006257F8">
        <w:rPr>
          <w:rFonts w:ascii="Arial" w:hAnsi="Arial" w:cs="Arial"/>
          <w:sz w:val="20"/>
          <w:lang w:val="de-DE"/>
        </w:rPr>
        <w:t>5,9 VA / 3,1 W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AD3C78" w:rsidRPr="006257F8" w:rsidRDefault="00AD3C78" w:rsidP="00AD3C7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EC18C2" w:rsidRPr="00EC18C2" w:rsidRDefault="00EC18C2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0F7EE6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0F7EE6" w:rsidRPr="006257F8" w:rsidRDefault="00F42F90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Abmessungen LED-Piktogramm (mm):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0F7EE6" w:rsidRPr="006257F8">
        <w:rPr>
          <w:rFonts w:ascii="Arial" w:hAnsi="Arial" w:cs="Arial"/>
          <w:sz w:val="20"/>
          <w:lang w:val="de-DE"/>
        </w:rPr>
        <w:t xml:space="preserve">L = 326, H = </w:t>
      </w:r>
      <w:r w:rsidR="000F7EE6">
        <w:rPr>
          <w:rFonts w:ascii="Arial" w:hAnsi="Arial" w:cs="Arial"/>
          <w:sz w:val="20"/>
          <w:lang w:val="de-DE"/>
        </w:rPr>
        <w:t>184, B = 19</w:t>
      </w:r>
    </w:p>
    <w:p w:rsidR="000F7EE6" w:rsidRPr="006257F8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Abmessungen inkl. Deckenmontagesatz (mm):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 xml:space="preserve">L = 327, H = </w:t>
      </w:r>
      <w:r w:rsidR="004D057F">
        <w:rPr>
          <w:rFonts w:ascii="Arial" w:hAnsi="Arial" w:cs="Arial"/>
          <w:sz w:val="20"/>
          <w:lang w:val="de-DE"/>
        </w:rPr>
        <w:t>33</w:t>
      </w:r>
      <w:r w:rsidRPr="006257F8">
        <w:rPr>
          <w:rFonts w:ascii="Arial" w:hAnsi="Arial" w:cs="Arial"/>
          <w:sz w:val="20"/>
          <w:lang w:val="de-DE"/>
        </w:rPr>
        <w:t>, B = 80</w:t>
      </w:r>
    </w:p>
    <w:p w:rsidR="00EC18C2" w:rsidRDefault="00EC18C2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Pr="00EC18C2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0F7EE6" w:rsidRPr="00EC18C2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</w:p>
    <w:p w:rsidR="00EC18C2" w:rsidRPr="00A73F07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A73F07">
        <w:rPr>
          <w:rFonts w:ascii="Arial" w:hAnsi="Arial" w:cs="Arial"/>
          <w:sz w:val="20"/>
          <w:lang w:val="de-DE"/>
        </w:rPr>
        <w:t xml:space="preserve">Typ: </w:t>
      </w:r>
      <w:r w:rsidR="00925ABE">
        <w:rPr>
          <w:rFonts w:ascii="Arial" w:hAnsi="Arial" w:cs="Arial"/>
          <w:sz w:val="20"/>
          <w:lang w:val="de-DE"/>
        </w:rPr>
        <w:t>RZ</w:t>
      </w:r>
      <w:r w:rsidRPr="00A73F0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73F07">
        <w:rPr>
          <w:rFonts w:ascii="Arial" w:hAnsi="Arial" w:cs="Arial"/>
          <w:sz w:val="20"/>
          <w:lang w:val="de-DE"/>
        </w:rPr>
        <w:t>GuideLed</w:t>
      </w:r>
      <w:proofErr w:type="spellEnd"/>
      <w:r w:rsidRPr="00A73F07">
        <w:rPr>
          <w:rFonts w:ascii="Arial" w:hAnsi="Arial" w:cs="Arial"/>
          <w:sz w:val="20"/>
          <w:lang w:val="de-DE"/>
        </w:rPr>
        <w:t xml:space="preserve"> </w:t>
      </w:r>
      <w:r w:rsidR="00F364DB">
        <w:rPr>
          <w:rFonts w:ascii="Arial" w:hAnsi="Arial" w:cs="Arial"/>
          <w:sz w:val="20"/>
          <w:lang w:val="de-DE"/>
        </w:rPr>
        <w:t>DX</w:t>
      </w:r>
      <w:r w:rsidR="003B380A">
        <w:rPr>
          <w:rFonts w:ascii="Arial" w:hAnsi="Arial" w:cs="Arial"/>
          <w:sz w:val="20"/>
          <w:lang w:val="de-DE"/>
        </w:rPr>
        <w:t>C</w:t>
      </w:r>
      <w:r w:rsidR="00F364DB">
        <w:rPr>
          <w:rFonts w:ascii="Arial" w:hAnsi="Arial" w:cs="Arial"/>
          <w:sz w:val="20"/>
          <w:lang w:val="de-DE"/>
        </w:rPr>
        <w:t xml:space="preserve"> </w:t>
      </w:r>
      <w:r w:rsidR="00944417">
        <w:rPr>
          <w:rFonts w:ascii="Arial" w:hAnsi="Arial" w:cs="Arial"/>
          <w:sz w:val="20"/>
          <w:lang w:val="de-DE"/>
        </w:rPr>
        <w:t>11</w:t>
      </w:r>
      <w:r w:rsidRPr="00A73F07">
        <w:rPr>
          <w:rFonts w:ascii="Arial" w:hAnsi="Arial" w:cs="Arial"/>
          <w:sz w:val="20"/>
          <w:lang w:val="de-DE"/>
        </w:rPr>
        <w:t>021</w:t>
      </w:r>
      <w:r w:rsidR="00F42F90" w:rsidRPr="00A73F07">
        <w:rPr>
          <w:rFonts w:ascii="Arial" w:hAnsi="Arial" w:cs="Arial"/>
          <w:sz w:val="20"/>
          <w:lang w:val="de-DE"/>
        </w:rPr>
        <w:t xml:space="preserve"> CG-S für Deckenaufbaumontage</w:t>
      </w:r>
    </w:p>
    <w:p w:rsidR="00DA6C85" w:rsidRPr="00DA6C85" w:rsidRDefault="00EC18C2" w:rsidP="00DA6C85">
      <w:pPr>
        <w:spacing w:after="0"/>
        <w:rPr>
          <w:rFonts w:ascii="Arial" w:hAnsi="Arial" w:cs="Arial"/>
          <w:b/>
          <w:sz w:val="20"/>
        </w:rPr>
      </w:pPr>
      <w:proofErr w:type="spellStart"/>
      <w:r w:rsidRPr="008042A1">
        <w:rPr>
          <w:rFonts w:ascii="Arial" w:hAnsi="Arial" w:cs="Arial"/>
          <w:sz w:val="20"/>
        </w:rPr>
        <w:t>Fabrikat</w:t>
      </w:r>
      <w:proofErr w:type="spellEnd"/>
      <w:r w:rsidRPr="008042A1">
        <w:rPr>
          <w:rFonts w:ascii="Arial" w:hAnsi="Arial" w:cs="Arial"/>
          <w:sz w:val="20"/>
        </w:rPr>
        <w:t xml:space="preserve">: </w:t>
      </w:r>
      <w:r w:rsidR="00925ABE">
        <w:rPr>
          <w:rFonts w:ascii="Arial" w:hAnsi="Arial" w:cs="Arial"/>
          <w:sz w:val="20"/>
        </w:rPr>
        <w:t>ALMAT</w:t>
      </w:r>
      <w:r w:rsidRPr="008042A1">
        <w:rPr>
          <w:rFonts w:ascii="Arial" w:hAnsi="Arial" w:cs="Arial"/>
          <w:sz w:val="20"/>
        </w:rPr>
        <w:br w:type="page"/>
      </w:r>
      <w:r w:rsidR="00925ABE" w:rsidRPr="00925ABE">
        <w:rPr>
          <w:rFonts w:ascii="Arial" w:hAnsi="Arial" w:cs="Arial"/>
          <w:b/>
          <w:sz w:val="20"/>
        </w:rPr>
        <w:lastRenderedPageBreak/>
        <w:t>RZ</w:t>
      </w:r>
      <w:r w:rsidR="00925ABE">
        <w:rPr>
          <w:rFonts w:ascii="Arial" w:hAnsi="Arial" w:cs="Arial"/>
          <w:sz w:val="20"/>
        </w:rPr>
        <w:t xml:space="preserve"> </w:t>
      </w:r>
      <w:proofErr w:type="spellStart"/>
      <w:r w:rsidR="00DA6C85" w:rsidRPr="008042A1">
        <w:rPr>
          <w:rFonts w:ascii="Arial" w:hAnsi="Arial" w:cs="Arial"/>
          <w:b/>
          <w:sz w:val="20"/>
        </w:rPr>
        <w:t>Gu</w:t>
      </w:r>
      <w:r w:rsidR="00DA6C85">
        <w:rPr>
          <w:rFonts w:ascii="Arial" w:hAnsi="Arial" w:cs="Arial"/>
          <w:b/>
          <w:sz w:val="20"/>
        </w:rPr>
        <w:t>ideLed</w:t>
      </w:r>
      <w:proofErr w:type="spellEnd"/>
      <w:r w:rsidR="00DA6C85">
        <w:rPr>
          <w:rFonts w:ascii="Arial" w:hAnsi="Arial" w:cs="Arial"/>
          <w:b/>
          <w:sz w:val="20"/>
        </w:rPr>
        <w:t xml:space="preserve"> </w:t>
      </w:r>
      <w:r w:rsidR="00207DC5">
        <w:rPr>
          <w:rFonts w:ascii="Arial" w:hAnsi="Arial" w:cs="Arial"/>
          <w:b/>
          <w:sz w:val="20"/>
        </w:rPr>
        <w:t>DX</w:t>
      </w:r>
      <w:r w:rsidR="003B380A">
        <w:rPr>
          <w:rFonts w:ascii="Arial" w:hAnsi="Arial" w:cs="Arial"/>
          <w:b/>
          <w:sz w:val="20"/>
        </w:rPr>
        <w:t>C</w:t>
      </w:r>
      <w:r w:rsidR="00207DC5">
        <w:rPr>
          <w:rFonts w:ascii="Arial" w:hAnsi="Arial" w:cs="Arial"/>
          <w:b/>
          <w:sz w:val="20"/>
        </w:rPr>
        <w:t xml:space="preserve"> </w:t>
      </w:r>
      <w:r w:rsidR="00944417">
        <w:rPr>
          <w:rFonts w:ascii="Arial" w:hAnsi="Arial" w:cs="Arial"/>
          <w:b/>
          <w:sz w:val="20"/>
        </w:rPr>
        <w:t>11</w:t>
      </w:r>
      <w:r w:rsidR="00DA6C85">
        <w:rPr>
          <w:rFonts w:ascii="Arial" w:hAnsi="Arial" w:cs="Arial"/>
          <w:b/>
          <w:sz w:val="20"/>
        </w:rPr>
        <w:t>022</w:t>
      </w:r>
      <w:r w:rsidR="00E25538">
        <w:rPr>
          <w:rFonts w:ascii="Arial" w:hAnsi="Arial" w:cs="Arial"/>
          <w:b/>
          <w:sz w:val="20"/>
        </w:rPr>
        <w:t xml:space="preserve"> CG-S </w:t>
      </w:r>
      <w:proofErr w:type="spellStart"/>
      <w:r w:rsidR="00E25538">
        <w:rPr>
          <w:rFonts w:ascii="Arial" w:hAnsi="Arial" w:cs="Arial"/>
          <w:b/>
          <w:sz w:val="20"/>
        </w:rPr>
        <w:t>für</w:t>
      </w:r>
      <w:proofErr w:type="spellEnd"/>
      <w:r w:rsidR="00E25538">
        <w:rPr>
          <w:rFonts w:ascii="Arial" w:hAnsi="Arial" w:cs="Arial"/>
          <w:b/>
          <w:sz w:val="20"/>
        </w:rPr>
        <w:t xml:space="preserve"> </w:t>
      </w:r>
      <w:proofErr w:type="spellStart"/>
      <w:r w:rsidR="00E25538">
        <w:rPr>
          <w:rFonts w:ascii="Arial" w:hAnsi="Arial" w:cs="Arial"/>
          <w:b/>
          <w:sz w:val="20"/>
        </w:rPr>
        <w:t>Pendelmontage</w:t>
      </w:r>
      <w:proofErr w:type="spellEnd"/>
      <w:r w:rsidR="00E25538">
        <w:rPr>
          <w:rFonts w:ascii="Arial" w:hAnsi="Arial" w:cs="Arial"/>
          <w:b/>
          <w:sz w:val="20"/>
        </w:rPr>
        <w:t xml:space="preserve"> 0,5 m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Doppelseitig abstrahlende Rettungszeichen-Scheibenleuchte in LED-Technologie für Pendelmontage gem.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DIN 4844-1 und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</w:t>
      </w:r>
    </w:p>
    <w:p w:rsidR="000F7EE6" w:rsidRPr="00EC18C2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Besonders gleichmäßige und helle Ausleuchtung des Piktogramms mittels hierauf speziell abgestimmten LED Optiken. Leuchtdichte der weißen Kontrastfarbe: Lm &gt;= 500 cd/m² gem. DIN 4844-1.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Gleichmäßigkeit </w:t>
      </w:r>
      <w:proofErr w:type="spellStart"/>
      <w:r>
        <w:rPr>
          <w:rFonts w:ascii="Arial" w:hAnsi="Arial"/>
          <w:color w:val="000000"/>
          <w:sz w:val="20"/>
        </w:rPr>
        <w:t>Lmin</w:t>
      </w:r>
      <w:proofErr w:type="spellEnd"/>
      <w:r>
        <w:rPr>
          <w:rFonts w:ascii="Arial" w:hAnsi="Arial"/>
          <w:color w:val="000000"/>
          <w:sz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</w:rPr>
        <w:t>Lmax</w:t>
      </w:r>
      <w:proofErr w:type="spellEnd"/>
      <w:r>
        <w:rPr>
          <w:rFonts w:ascii="Arial" w:hAnsi="Arial"/>
          <w:color w:val="000000"/>
          <w:sz w:val="20"/>
        </w:rPr>
        <w:t xml:space="preserve"> &gt; 0.8.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Lichtquelle: Hocheffiziente weiße LED-Leiste mit einer Lebensdauer von bis zu 50.000 h durch optimierte LED-Betriebsbedingungen. 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LED-Betriebsbedingungen.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Spezieller LED-Konverter mit integriertem Überwachungsbaustein für </w:t>
      </w:r>
      <w:proofErr w:type="spellStart"/>
      <w:r w:rsidRPr="008E62C1">
        <w:rPr>
          <w:rFonts w:ascii="Arial" w:hAnsi="Arial"/>
          <w:color w:val="000000"/>
          <w:sz w:val="20"/>
        </w:rPr>
        <w:t>Einzelleuchtenüberwachung</w:t>
      </w:r>
      <w:proofErr w:type="spellEnd"/>
      <w:r w:rsidRPr="008E62C1">
        <w:rPr>
          <w:rFonts w:ascii="Arial" w:hAnsi="Arial"/>
          <w:color w:val="000000"/>
          <w:sz w:val="20"/>
        </w:rPr>
        <w:t xml:space="preserve"> </w:t>
      </w: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mit 20-stelligen Adressschaltern (CEWA GUARD Technologie) und integrierter Bus Schnittstelle zum direkten Anschluss an das adaptive Evakuierungssystem </w:t>
      </w:r>
      <w:r w:rsidR="00925ABE">
        <w:rPr>
          <w:rFonts w:ascii="Arial" w:hAnsi="Arial"/>
          <w:color w:val="000000"/>
          <w:sz w:val="20"/>
        </w:rPr>
        <w:t>ALMAT</w:t>
      </w:r>
      <w:r w:rsidRPr="008E62C1">
        <w:rPr>
          <w:rFonts w:ascii="Arial" w:hAnsi="Arial"/>
          <w:color w:val="000000"/>
          <w:sz w:val="20"/>
        </w:rPr>
        <w:t xml:space="preserve"> AE-CU über eine Datenleitung.</w:t>
      </w:r>
    </w:p>
    <w:p w:rsidR="000F7EE6" w:rsidRPr="008E62C1" w:rsidRDefault="000F7EE6" w:rsidP="000F7EE6">
      <w:pPr>
        <w:spacing w:line="160" w:lineRule="atLeast"/>
        <w:rPr>
          <w:rFonts w:ascii="Arial" w:hAnsi="Arial"/>
          <w:snapToGrid w:val="0"/>
          <w:color w:val="000000"/>
          <w:sz w:val="20"/>
          <w:szCs w:val="20"/>
          <w:lang w:val="de-DE"/>
        </w:rPr>
      </w:pPr>
      <w:r w:rsidRPr="008E62C1">
        <w:rPr>
          <w:rFonts w:ascii="Arial" w:hAnsi="Arial"/>
          <w:snapToGrid w:val="0"/>
          <w:color w:val="000000"/>
          <w:sz w:val="20"/>
          <w:szCs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ZB-S Zentralbatterieanlagen oder LP-STAR mit STAR-Technik möglich.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Zur Anpassung an die jeweiligen Umgebungsbedingungen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944417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DA6C85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207DC5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207DC5" w:rsidRDefault="00DA6C85" w:rsidP="00207DC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207DC5">
        <w:rPr>
          <w:rFonts w:ascii="Arial" w:hAnsi="Arial" w:cs="Arial"/>
          <w:sz w:val="20"/>
          <w:lang w:val="de-DE"/>
        </w:rPr>
        <w:t>Netzanschluss</w:t>
      </w:r>
      <w:r w:rsidR="00207DC5" w:rsidRPr="00EC18C2">
        <w:rPr>
          <w:rFonts w:ascii="Arial" w:hAnsi="Arial" w:cs="Arial"/>
          <w:sz w:val="20"/>
          <w:lang w:val="de-DE"/>
        </w:rPr>
        <w:t xml:space="preserve"> </w:t>
      </w:r>
      <w:r w:rsidR="00207DC5">
        <w:rPr>
          <w:rFonts w:ascii="Arial" w:hAnsi="Arial" w:cs="Arial"/>
          <w:sz w:val="20"/>
          <w:lang w:val="de-DE"/>
        </w:rPr>
        <w:t>2 x 3 x 2,5 mm²</w:t>
      </w:r>
    </w:p>
    <w:p w:rsidR="00DA6C85" w:rsidRPr="00EC18C2" w:rsidRDefault="00207DC5" w:rsidP="00DA6C85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Pr="00EC18C2">
        <w:rPr>
          <w:rFonts w:ascii="Arial" w:hAnsi="Arial" w:cs="Arial"/>
          <w:sz w:val="20"/>
          <w:lang w:val="de-DE"/>
        </w:rPr>
        <w:tab/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AD3C78" w:rsidRPr="006257F8" w:rsidRDefault="00DA6C85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</w:t>
      </w:r>
      <w:r w:rsidR="004B29FC">
        <w:rPr>
          <w:rFonts w:ascii="Arial" w:hAnsi="Arial" w:cs="Arial"/>
          <w:sz w:val="20"/>
          <w:lang w:val="de-DE"/>
        </w:rPr>
        <w:t>kleistung):</w:t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AD3C78" w:rsidRPr="006257F8">
        <w:rPr>
          <w:rFonts w:ascii="Arial" w:hAnsi="Arial" w:cs="Arial"/>
          <w:sz w:val="20"/>
          <w:lang w:val="de-DE"/>
        </w:rPr>
        <w:t>5,9 VA / 3,1 W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AD3C78" w:rsidRPr="006257F8" w:rsidRDefault="00AD3C78" w:rsidP="00AD3C7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DA6C85" w:rsidRPr="00EC18C2" w:rsidRDefault="00DA6C85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360DD9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DA6C85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AD3C78" w:rsidRPr="00EC18C2" w:rsidRDefault="00E25538" w:rsidP="00AD3C78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Abmessungen LED-Pikto</w:t>
      </w:r>
      <w:r w:rsidR="00D344AF">
        <w:rPr>
          <w:rFonts w:ascii="Arial" w:hAnsi="Arial" w:cs="Arial"/>
          <w:sz w:val="20"/>
          <w:lang w:val="de-DE"/>
        </w:rPr>
        <w:t>gramm (mm):</w:t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733206">
        <w:rPr>
          <w:rFonts w:ascii="Arial" w:hAnsi="Arial" w:cs="Arial"/>
          <w:sz w:val="20"/>
          <w:lang w:val="de-DE"/>
        </w:rPr>
        <w:t>L = 326, H = 184, B = 19</w:t>
      </w:r>
    </w:p>
    <w:p w:rsidR="00AD3C78" w:rsidRPr="00207DC5" w:rsidRDefault="00AD3C78" w:rsidP="00AD3C78">
      <w:pPr>
        <w:spacing w:after="0"/>
        <w:rPr>
          <w:rFonts w:ascii="Arial" w:hAnsi="Arial" w:cs="Arial"/>
          <w:color w:val="FF0000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Abmessungen</w:t>
      </w:r>
      <w:r w:rsidR="004D057F">
        <w:rPr>
          <w:rFonts w:ascii="Arial" w:hAnsi="Arial" w:cs="Arial"/>
          <w:sz w:val="20"/>
          <w:lang w:val="de-DE"/>
        </w:rPr>
        <w:t xml:space="preserve"> Deckenmontagesatz</w:t>
      </w:r>
      <w:r>
        <w:rPr>
          <w:rFonts w:ascii="Arial" w:hAnsi="Arial" w:cs="Arial"/>
          <w:sz w:val="20"/>
          <w:lang w:val="de-DE"/>
        </w:rPr>
        <w:t xml:space="preserve"> </w:t>
      </w:r>
      <w:r w:rsidRPr="00EC18C2">
        <w:rPr>
          <w:rFonts w:ascii="Arial" w:hAnsi="Arial" w:cs="Arial"/>
          <w:sz w:val="20"/>
          <w:lang w:val="de-DE"/>
        </w:rPr>
        <w:t>(mm):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>L = 327, H = 33, B = 80</w:t>
      </w:r>
    </w:p>
    <w:p w:rsidR="00DA6C85" w:rsidRDefault="00DA6C85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DA6C85" w:rsidRDefault="00DA6C85" w:rsidP="00DA6C85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0F7EE6" w:rsidRPr="00EC18C2" w:rsidRDefault="000F7EE6" w:rsidP="00DA6C85">
      <w:pPr>
        <w:spacing w:after="0"/>
        <w:rPr>
          <w:rFonts w:ascii="Arial" w:hAnsi="Arial" w:cs="Arial"/>
          <w:sz w:val="20"/>
          <w:lang w:val="de-DE"/>
        </w:rPr>
      </w:pPr>
    </w:p>
    <w:p w:rsidR="00DA6C85" w:rsidRPr="00EC18C2" w:rsidRDefault="00DA6C85" w:rsidP="00DA6C85">
      <w:pPr>
        <w:spacing w:after="0"/>
        <w:rPr>
          <w:rFonts w:ascii="Arial" w:hAnsi="Arial" w:cs="Arial"/>
          <w:sz w:val="20"/>
        </w:rPr>
      </w:pPr>
      <w:proofErr w:type="spellStart"/>
      <w:r w:rsidRPr="005B178D">
        <w:rPr>
          <w:rFonts w:ascii="Arial" w:hAnsi="Arial" w:cs="Arial"/>
          <w:sz w:val="20"/>
        </w:rPr>
        <w:t>T</w:t>
      </w:r>
      <w:r w:rsidR="00944417">
        <w:rPr>
          <w:rFonts w:ascii="Arial" w:hAnsi="Arial" w:cs="Arial"/>
          <w:sz w:val="20"/>
        </w:rPr>
        <w:t>yp</w:t>
      </w:r>
      <w:proofErr w:type="spellEnd"/>
      <w:r w:rsidR="00944417">
        <w:rPr>
          <w:rFonts w:ascii="Arial" w:hAnsi="Arial" w:cs="Arial"/>
          <w:sz w:val="20"/>
        </w:rPr>
        <w:t xml:space="preserve">: </w:t>
      </w:r>
      <w:r w:rsidR="00925ABE">
        <w:rPr>
          <w:rFonts w:ascii="Arial" w:hAnsi="Arial" w:cs="Arial"/>
          <w:sz w:val="20"/>
        </w:rPr>
        <w:t>RZ</w:t>
      </w:r>
      <w:r w:rsidR="00944417">
        <w:rPr>
          <w:rFonts w:ascii="Arial" w:hAnsi="Arial" w:cs="Arial"/>
          <w:sz w:val="20"/>
        </w:rPr>
        <w:t xml:space="preserve"> </w:t>
      </w:r>
      <w:proofErr w:type="spellStart"/>
      <w:r w:rsidR="00944417">
        <w:rPr>
          <w:rFonts w:ascii="Arial" w:hAnsi="Arial" w:cs="Arial"/>
          <w:sz w:val="20"/>
        </w:rPr>
        <w:t>GuideLed</w:t>
      </w:r>
      <w:proofErr w:type="spellEnd"/>
      <w:r w:rsidR="00944417">
        <w:rPr>
          <w:rFonts w:ascii="Arial" w:hAnsi="Arial" w:cs="Arial"/>
          <w:sz w:val="20"/>
        </w:rPr>
        <w:t xml:space="preserve"> </w:t>
      </w:r>
      <w:r w:rsidR="003B380A">
        <w:rPr>
          <w:rFonts w:ascii="Arial" w:hAnsi="Arial" w:cs="Arial"/>
          <w:sz w:val="20"/>
        </w:rPr>
        <w:t xml:space="preserve">DXC </w:t>
      </w:r>
      <w:r w:rsidR="00944417">
        <w:rPr>
          <w:rFonts w:ascii="Arial" w:hAnsi="Arial" w:cs="Arial"/>
          <w:sz w:val="20"/>
        </w:rPr>
        <w:t>11</w:t>
      </w:r>
      <w:r w:rsidRPr="005B178D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22</w:t>
      </w:r>
      <w:r w:rsidR="00504FD3">
        <w:rPr>
          <w:rFonts w:ascii="Arial" w:hAnsi="Arial" w:cs="Arial"/>
          <w:sz w:val="20"/>
        </w:rPr>
        <w:t xml:space="preserve"> CG-S </w:t>
      </w:r>
      <w:proofErr w:type="spellStart"/>
      <w:r w:rsidR="00504FD3">
        <w:rPr>
          <w:rFonts w:ascii="Arial" w:hAnsi="Arial" w:cs="Arial"/>
          <w:sz w:val="20"/>
        </w:rPr>
        <w:t>für</w:t>
      </w:r>
      <w:proofErr w:type="spellEnd"/>
      <w:r w:rsidR="00504FD3">
        <w:rPr>
          <w:rFonts w:ascii="Arial" w:hAnsi="Arial" w:cs="Arial"/>
          <w:sz w:val="20"/>
        </w:rPr>
        <w:t xml:space="preserve"> </w:t>
      </w:r>
      <w:proofErr w:type="spellStart"/>
      <w:r w:rsidR="00504FD3">
        <w:rPr>
          <w:rFonts w:ascii="Arial" w:hAnsi="Arial" w:cs="Arial"/>
          <w:sz w:val="20"/>
        </w:rPr>
        <w:t>Pendelmontage</w:t>
      </w:r>
      <w:proofErr w:type="spellEnd"/>
      <w:r w:rsidR="00504FD3">
        <w:rPr>
          <w:rFonts w:ascii="Arial" w:hAnsi="Arial" w:cs="Arial"/>
          <w:sz w:val="20"/>
        </w:rPr>
        <w:t xml:space="preserve"> 0,5 m</w:t>
      </w:r>
    </w:p>
    <w:p w:rsidR="005B178D" w:rsidRPr="00DA6C85" w:rsidRDefault="00DA6C85" w:rsidP="005B178D">
      <w:pPr>
        <w:spacing w:after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sz w:val="20"/>
        </w:rPr>
        <w:t>Fabrikat</w:t>
      </w:r>
      <w:proofErr w:type="spellEnd"/>
      <w:r>
        <w:rPr>
          <w:rFonts w:ascii="Arial" w:hAnsi="Arial" w:cs="Arial"/>
          <w:sz w:val="20"/>
        </w:rPr>
        <w:t xml:space="preserve">: </w:t>
      </w:r>
      <w:r w:rsidR="00925ABE">
        <w:rPr>
          <w:rFonts w:ascii="Arial" w:hAnsi="Arial" w:cs="Arial"/>
          <w:sz w:val="20"/>
        </w:rPr>
        <w:t>ALMAT</w:t>
      </w:r>
      <w:r w:rsidR="005B178D">
        <w:rPr>
          <w:rFonts w:ascii="Arial" w:hAnsi="Arial" w:cs="Arial"/>
          <w:sz w:val="20"/>
        </w:rPr>
        <w:br w:type="page"/>
      </w:r>
      <w:r w:rsidR="00925ABE" w:rsidRPr="00925ABE">
        <w:rPr>
          <w:rFonts w:ascii="Arial" w:hAnsi="Arial" w:cs="Arial"/>
          <w:b/>
          <w:sz w:val="20"/>
        </w:rPr>
        <w:lastRenderedPageBreak/>
        <w:t>RZ</w:t>
      </w:r>
      <w:r w:rsidR="00925ABE">
        <w:rPr>
          <w:rFonts w:ascii="Arial" w:hAnsi="Arial" w:cs="Arial"/>
          <w:sz w:val="20"/>
        </w:rPr>
        <w:t xml:space="preserve"> </w:t>
      </w:r>
      <w:proofErr w:type="spellStart"/>
      <w:r w:rsidR="005B178D">
        <w:rPr>
          <w:rFonts w:ascii="Arial" w:hAnsi="Arial" w:cs="Arial"/>
          <w:b/>
          <w:sz w:val="20"/>
        </w:rPr>
        <w:t>GuideLed</w:t>
      </w:r>
      <w:proofErr w:type="spellEnd"/>
      <w:r w:rsidR="00BD3768">
        <w:rPr>
          <w:rFonts w:ascii="Arial" w:hAnsi="Arial" w:cs="Arial"/>
          <w:b/>
          <w:sz w:val="20"/>
        </w:rPr>
        <w:t xml:space="preserve"> DX</w:t>
      </w:r>
      <w:r w:rsidR="003B380A">
        <w:rPr>
          <w:rFonts w:ascii="Arial" w:hAnsi="Arial" w:cs="Arial"/>
          <w:b/>
          <w:sz w:val="20"/>
        </w:rPr>
        <w:t>C</w:t>
      </w:r>
      <w:r w:rsidR="00A445B6">
        <w:rPr>
          <w:rFonts w:ascii="Arial" w:hAnsi="Arial" w:cs="Arial"/>
          <w:b/>
          <w:sz w:val="20"/>
        </w:rPr>
        <w:t xml:space="preserve"> 11</w:t>
      </w:r>
      <w:r w:rsidR="005B178D">
        <w:rPr>
          <w:rFonts w:ascii="Arial" w:hAnsi="Arial" w:cs="Arial"/>
          <w:b/>
          <w:sz w:val="20"/>
        </w:rPr>
        <w:t>023</w:t>
      </w:r>
      <w:r w:rsidR="00A33443">
        <w:rPr>
          <w:rFonts w:ascii="Arial" w:hAnsi="Arial" w:cs="Arial"/>
          <w:b/>
          <w:sz w:val="20"/>
        </w:rPr>
        <w:t xml:space="preserve"> CG-S </w:t>
      </w:r>
      <w:proofErr w:type="spellStart"/>
      <w:r w:rsidR="00A33443">
        <w:rPr>
          <w:rFonts w:ascii="Arial" w:hAnsi="Arial" w:cs="Arial"/>
          <w:b/>
          <w:sz w:val="20"/>
        </w:rPr>
        <w:t>für</w:t>
      </w:r>
      <w:proofErr w:type="spellEnd"/>
      <w:r w:rsidR="00A33443">
        <w:rPr>
          <w:rFonts w:ascii="Arial" w:hAnsi="Arial" w:cs="Arial"/>
          <w:b/>
          <w:sz w:val="20"/>
        </w:rPr>
        <w:t xml:space="preserve"> </w:t>
      </w:r>
      <w:proofErr w:type="spellStart"/>
      <w:r w:rsidR="00A33443">
        <w:rPr>
          <w:rFonts w:ascii="Arial" w:hAnsi="Arial" w:cs="Arial"/>
          <w:b/>
          <w:sz w:val="20"/>
        </w:rPr>
        <w:t>Pendelmontage</w:t>
      </w:r>
      <w:proofErr w:type="spellEnd"/>
      <w:r w:rsidR="00A33443">
        <w:rPr>
          <w:rFonts w:ascii="Arial" w:hAnsi="Arial" w:cs="Arial"/>
          <w:b/>
          <w:sz w:val="20"/>
        </w:rPr>
        <w:t xml:space="preserve"> 1,5 m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Doppelseitig abstrahlende Rettungszeichen-Scheibenleuchte in LED-Technologie für Pendelmontage gem.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DIN 4844-1 und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</w:t>
      </w:r>
    </w:p>
    <w:p w:rsidR="000F7EE6" w:rsidRPr="00EC18C2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Besonders gleichmäßige und helle Ausleuchtung des Piktogramms mittels hierauf speziell abgestimmten LED Optiken. Leuchtdichte der weißen Kontrastfarbe: Lm &gt;= 500 cd/m² gem. DIN 4844-1.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Gleichmäßigkeit </w:t>
      </w:r>
      <w:proofErr w:type="spellStart"/>
      <w:r>
        <w:rPr>
          <w:rFonts w:ascii="Arial" w:hAnsi="Arial"/>
          <w:color w:val="000000"/>
          <w:sz w:val="20"/>
        </w:rPr>
        <w:t>Lmin</w:t>
      </w:r>
      <w:proofErr w:type="spellEnd"/>
      <w:r>
        <w:rPr>
          <w:rFonts w:ascii="Arial" w:hAnsi="Arial"/>
          <w:color w:val="000000"/>
          <w:sz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</w:rPr>
        <w:t>Lmax</w:t>
      </w:r>
      <w:proofErr w:type="spellEnd"/>
      <w:r>
        <w:rPr>
          <w:rFonts w:ascii="Arial" w:hAnsi="Arial"/>
          <w:color w:val="000000"/>
          <w:sz w:val="20"/>
        </w:rPr>
        <w:t xml:space="preserve"> &gt; 0.8.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Lichtquelle: Hocheffiziente weiße LED-Leiste mit einer Lebensdauer von bis zu 50.000 h durch optimierte LED-Betriebsbedingungen. 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LED-Betriebsbedingungen.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Spezieller LED-Konverter mit integriertem Überwachungsbaustein für </w:t>
      </w:r>
      <w:proofErr w:type="spellStart"/>
      <w:r w:rsidRPr="008E62C1">
        <w:rPr>
          <w:rFonts w:ascii="Arial" w:hAnsi="Arial"/>
          <w:color w:val="000000"/>
          <w:sz w:val="20"/>
        </w:rPr>
        <w:t>Einzelleuchtenüberwachung</w:t>
      </w:r>
      <w:proofErr w:type="spellEnd"/>
      <w:r w:rsidRPr="008E62C1">
        <w:rPr>
          <w:rFonts w:ascii="Arial" w:hAnsi="Arial"/>
          <w:color w:val="000000"/>
          <w:sz w:val="20"/>
        </w:rPr>
        <w:t xml:space="preserve"> </w:t>
      </w: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mit 20-stelligen Adressschaltern (CEWA GUARD Technologie) und integrierter Bus Schnittstelle zum direkten Anschluss an das adaptive Evakuierungssystem </w:t>
      </w:r>
      <w:r w:rsidR="00925ABE">
        <w:rPr>
          <w:rFonts w:ascii="Arial" w:hAnsi="Arial"/>
          <w:color w:val="000000"/>
          <w:sz w:val="20"/>
        </w:rPr>
        <w:t>ALMAT</w:t>
      </w:r>
      <w:r w:rsidRPr="008E62C1">
        <w:rPr>
          <w:rFonts w:ascii="Arial" w:hAnsi="Arial"/>
          <w:color w:val="000000"/>
          <w:sz w:val="20"/>
        </w:rPr>
        <w:t xml:space="preserve"> AE-CU über eine Datenleitung.</w:t>
      </w:r>
    </w:p>
    <w:p w:rsidR="000F7EE6" w:rsidRPr="008E62C1" w:rsidRDefault="000F7EE6" w:rsidP="000F7EE6">
      <w:pPr>
        <w:spacing w:line="160" w:lineRule="atLeast"/>
        <w:rPr>
          <w:rFonts w:ascii="Arial" w:hAnsi="Arial"/>
          <w:snapToGrid w:val="0"/>
          <w:color w:val="000000"/>
          <w:sz w:val="20"/>
          <w:szCs w:val="20"/>
          <w:lang w:val="de-DE"/>
        </w:rPr>
      </w:pPr>
      <w:r w:rsidRPr="008E62C1">
        <w:rPr>
          <w:rFonts w:ascii="Arial" w:hAnsi="Arial"/>
          <w:snapToGrid w:val="0"/>
          <w:color w:val="000000"/>
          <w:sz w:val="20"/>
          <w:szCs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ZB-S Zentralbatterieanlagen oder LP-STAR mit STAR-Technik möglich.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Zur Anpassung an die jeweiligen Umgebungsbedingungen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207DC5" w:rsidRPr="00EC18C2" w:rsidRDefault="00207DC5" w:rsidP="00207DC5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A445B6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207DC5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207DC5" w:rsidRDefault="005B178D" w:rsidP="00207DC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207DC5">
        <w:rPr>
          <w:rFonts w:ascii="Arial" w:hAnsi="Arial" w:cs="Arial"/>
          <w:sz w:val="20"/>
          <w:lang w:val="de-DE"/>
        </w:rPr>
        <w:t>Netzanschluss</w:t>
      </w:r>
      <w:r w:rsidR="00207DC5" w:rsidRPr="00EC18C2">
        <w:rPr>
          <w:rFonts w:ascii="Arial" w:hAnsi="Arial" w:cs="Arial"/>
          <w:sz w:val="20"/>
          <w:lang w:val="de-DE"/>
        </w:rPr>
        <w:t xml:space="preserve"> </w:t>
      </w:r>
      <w:r w:rsidR="00207DC5">
        <w:rPr>
          <w:rFonts w:ascii="Arial" w:hAnsi="Arial" w:cs="Arial"/>
          <w:sz w:val="20"/>
          <w:lang w:val="de-DE"/>
        </w:rPr>
        <w:t>2 x 3 x 2,5 mm²</w:t>
      </w:r>
    </w:p>
    <w:p w:rsidR="005B178D" w:rsidRPr="00EC18C2" w:rsidRDefault="00207DC5" w:rsidP="005B178D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Pr="00EC18C2">
        <w:rPr>
          <w:rFonts w:ascii="Arial" w:hAnsi="Arial" w:cs="Arial"/>
          <w:sz w:val="20"/>
          <w:lang w:val="de-DE"/>
        </w:rPr>
        <w:tab/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AD3C78" w:rsidRPr="006257F8" w:rsidRDefault="005B178D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</w:t>
      </w:r>
      <w:r w:rsidR="004B29FC">
        <w:rPr>
          <w:rFonts w:ascii="Arial" w:hAnsi="Arial" w:cs="Arial"/>
          <w:sz w:val="20"/>
          <w:lang w:val="de-DE"/>
        </w:rPr>
        <w:t>kleistung):</w:t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AD3C78" w:rsidRPr="006257F8">
        <w:rPr>
          <w:rFonts w:ascii="Arial" w:hAnsi="Arial" w:cs="Arial"/>
          <w:sz w:val="20"/>
          <w:lang w:val="de-DE"/>
        </w:rPr>
        <w:t>5,9 VA / 3,1 W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AD3C78" w:rsidRPr="006257F8" w:rsidRDefault="00AD3C78" w:rsidP="00AD3C7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5B178D" w:rsidRPr="00EC18C2" w:rsidRDefault="005B178D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360DD9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AD3C78" w:rsidRDefault="00A33443" w:rsidP="00AD3C78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</w:t>
      </w:r>
      <w:r w:rsidR="00D344AF">
        <w:rPr>
          <w:rFonts w:ascii="Arial" w:hAnsi="Arial" w:cs="Arial"/>
          <w:sz w:val="20"/>
          <w:lang w:val="de-DE"/>
        </w:rPr>
        <w:t>n LED-Piktogramm (mm):</w:t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733206">
        <w:rPr>
          <w:rFonts w:ascii="Arial" w:hAnsi="Arial" w:cs="Arial"/>
          <w:sz w:val="20"/>
          <w:lang w:val="de-DE"/>
        </w:rPr>
        <w:t>L = 326, H = 184, B = 19</w:t>
      </w:r>
    </w:p>
    <w:p w:rsidR="00AD3C78" w:rsidRDefault="00AD3C78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Abmessungen</w:t>
      </w:r>
      <w:r w:rsidR="00847BE3">
        <w:rPr>
          <w:rFonts w:ascii="Arial" w:hAnsi="Arial" w:cs="Arial"/>
          <w:sz w:val="20"/>
          <w:lang w:val="de-DE"/>
        </w:rPr>
        <w:t xml:space="preserve"> Deckenmontagesatz</w:t>
      </w:r>
      <w:r w:rsidRPr="00EC18C2">
        <w:rPr>
          <w:rFonts w:ascii="Arial" w:hAnsi="Arial" w:cs="Arial"/>
          <w:sz w:val="20"/>
          <w:lang w:val="de-DE"/>
        </w:rPr>
        <w:t xml:space="preserve"> (mm):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>L = 327, H = 33, B = 80</w:t>
      </w:r>
    </w:p>
    <w:p w:rsidR="005B178D" w:rsidRDefault="005B178D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0F7EE6" w:rsidRPr="00EC18C2" w:rsidRDefault="000F7EE6" w:rsidP="005B178D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EC18C2" w:rsidRDefault="005B178D" w:rsidP="005B178D">
      <w:pPr>
        <w:spacing w:after="0"/>
        <w:rPr>
          <w:rFonts w:ascii="Arial" w:hAnsi="Arial" w:cs="Arial"/>
          <w:sz w:val="20"/>
        </w:rPr>
      </w:pPr>
      <w:proofErr w:type="spellStart"/>
      <w:r w:rsidRPr="005B178D">
        <w:rPr>
          <w:rFonts w:ascii="Arial" w:hAnsi="Arial" w:cs="Arial"/>
          <w:sz w:val="20"/>
        </w:rPr>
        <w:t>Typ</w:t>
      </w:r>
      <w:proofErr w:type="spellEnd"/>
      <w:r w:rsidRPr="005B178D">
        <w:rPr>
          <w:rFonts w:ascii="Arial" w:hAnsi="Arial" w:cs="Arial"/>
          <w:sz w:val="20"/>
        </w:rPr>
        <w:t xml:space="preserve">: </w:t>
      </w:r>
      <w:r w:rsidR="00925ABE">
        <w:rPr>
          <w:rFonts w:ascii="Arial" w:hAnsi="Arial" w:cs="Arial"/>
          <w:sz w:val="20"/>
        </w:rPr>
        <w:t>RZ</w:t>
      </w:r>
      <w:r w:rsidRPr="005B178D">
        <w:rPr>
          <w:rFonts w:ascii="Arial" w:hAnsi="Arial" w:cs="Arial"/>
          <w:sz w:val="20"/>
        </w:rPr>
        <w:t xml:space="preserve"> </w:t>
      </w:r>
      <w:proofErr w:type="spellStart"/>
      <w:r w:rsidRPr="005B178D">
        <w:rPr>
          <w:rFonts w:ascii="Arial" w:hAnsi="Arial" w:cs="Arial"/>
          <w:sz w:val="20"/>
        </w:rPr>
        <w:t>GuideLed</w:t>
      </w:r>
      <w:proofErr w:type="spellEnd"/>
      <w:r w:rsidRPr="005B178D">
        <w:rPr>
          <w:rFonts w:ascii="Arial" w:hAnsi="Arial" w:cs="Arial"/>
          <w:sz w:val="20"/>
        </w:rPr>
        <w:t xml:space="preserve"> </w:t>
      </w:r>
      <w:r w:rsidR="00BD3768">
        <w:rPr>
          <w:rFonts w:ascii="Arial" w:hAnsi="Arial" w:cs="Arial"/>
          <w:sz w:val="20"/>
        </w:rPr>
        <w:t>DX</w:t>
      </w:r>
      <w:r w:rsidR="003B380A">
        <w:rPr>
          <w:rFonts w:ascii="Arial" w:hAnsi="Arial" w:cs="Arial"/>
          <w:sz w:val="20"/>
        </w:rPr>
        <w:t>C</w:t>
      </w:r>
      <w:r w:rsidR="00BD3768">
        <w:rPr>
          <w:rFonts w:ascii="Arial" w:hAnsi="Arial" w:cs="Arial"/>
          <w:sz w:val="20"/>
        </w:rPr>
        <w:t xml:space="preserve"> </w:t>
      </w:r>
      <w:r w:rsidRPr="005B178D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23</w:t>
      </w:r>
      <w:r w:rsidR="005F79B2">
        <w:rPr>
          <w:rFonts w:ascii="Arial" w:hAnsi="Arial" w:cs="Arial"/>
          <w:sz w:val="20"/>
        </w:rPr>
        <w:t xml:space="preserve"> CG-S </w:t>
      </w:r>
      <w:proofErr w:type="spellStart"/>
      <w:r w:rsidR="005F79B2">
        <w:rPr>
          <w:rFonts w:ascii="Arial" w:hAnsi="Arial" w:cs="Arial"/>
          <w:sz w:val="20"/>
        </w:rPr>
        <w:t>für</w:t>
      </w:r>
      <w:proofErr w:type="spellEnd"/>
      <w:r w:rsidR="005F79B2">
        <w:rPr>
          <w:rFonts w:ascii="Arial" w:hAnsi="Arial" w:cs="Arial"/>
          <w:sz w:val="20"/>
        </w:rPr>
        <w:t xml:space="preserve"> </w:t>
      </w:r>
      <w:proofErr w:type="spellStart"/>
      <w:r w:rsidR="005F79B2">
        <w:rPr>
          <w:rFonts w:ascii="Arial" w:hAnsi="Arial" w:cs="Arial"/>
          <w:sz w:val="20"/>
        </w:rPr>
        <w:t>Pendelmontage</w:t>
      </w:r>
      <w:proofErr w:type="spellEnd"/>
      <w:r w:rsidR="005F79B2">
        <w:rPr>
          <w:rFonts w:ascii="Arial" w:hAnsi="Arial" w:cs="Arial"/>
          <w:sz w:val="20"/>
        </w:rPr>
        <w:t xml:space="preserve"> 1,5 m</w:t>
      </w:r>
    </w:p>
    <w:p w:rsidR="005B178D" w:rsidRPr="00A73F07" w:rsidRDefault="005B178D" w:rsidP="005B178D">
      <w:pPr>
        <w:spacing w:after="0"/>
        <w:rPr>
          <w:rFonts w:ascii="Arial" w:hAnsi="Arial" w:cs="Arial"/>
          <w:b/>
          <w:sz w:val="20"/>
          <w:lang w:val="de-DE"/>
        </w:rPr>
      </w:pPr>
      <w:r w:rsidRPr="00A73F07">
        <w:rPr>
          <w:rFonts w:ascii="Arial" w:hAnsi="Arial" w:cs="Arial"/>
          <w:sz w:val="20"/>
          <w:lang w:val="de-DE"/>
        </w:rPr>
        <w:t xml:space="preserve">Fabrikat: </w:t>
      </w:r>
      <w:r w:rsidR="00925ABE">
        <w:rPr>
          <w:rFonts w:ascii="Arial" w:hAnsi="Arial" w:cs="Arial"/>
          <w:sz w:val="20"/>
          <w:lang w:val="de-DE"/>
        </w:rPr>
        <w:t>ALMAT</w:t>
      </w:r>
      <w:r w:rsidRPr="00A73F07">
        <w:rPr>
          <w:rFonts w:ascii="Arial" w:hAnsi="Arial" w:cs="Arial"/>
          <w:sz w:val="20"/>
          <w:lang w:val="de-DE"/>
        </w:rPr>
        <w:br w:type="page"/>
      </w:r>
      <w:r w:rsidR="00925ABE" w:rsidRPr="00925ABE">
        <w:rPr>
          <w:rFonts w:ascii="Arial" w:hAnsi="Arial" w:cs="Arial"/>
          <w:b/>
          <w:sz w:val="20"/>
          <w:lang w:val="de-DE"/>
        </w:rPr>
        <w:lastRenderedPageBreak/>
        <w:t xml:space="preserve">RZ </w:t>
      </w:r>
      <w:proofErr w:type="spellStart"/>
      <w:r w:rsidRPr="00A73F07">
        <w:rPr>
          <w:rFonts w:ascii="Arial" w:hAnsi="Arial" w:cs="Arial"/>
          <w:b/>
          <w:sz w:val="20"/>
          <w:lang w:val="de-DE"/>
        </w:rPr>
        <w:t>GuideLed</w:t>
      </w:r>
      <w:proofErr w:type="spellEnd"/>
      <w:r w:rsidRPr="00A73F07">
        <w:rPr>
          <w:rFonts w:ascii="Arial" w:hAnsi="Arial" w:cs="Arial"/>
          <w:b/>
          <w:sz w:val="20"/>
          <w:lang w:val="de-DE"/>
        </w:rPr>
        <w:t xml:space="preserve"> </w:t>
      </w:r>
      <w:r w:rsidR="00FE157E">
        <w:rPr>
          <w:rFonts w:ascii="Arial" w:hAnsi="Arial" w:cs="Arial"/>
          <w:b/>
          <w:sz w:val="20"/>
          <w:lang w:val="de-DE"/>
        </w:rPr>
        <w:t>DX</w:t>
      </w:r>
      <w:r w:rsidR="003B380A">
        <w:rPr>
          <w:rFonts w:ascii="Arial" w:hAnsi="Arial" w:cs="Arial"/>
          <w:b/>
          <w:sz w:val="20"/>
          <w:lang w:val="de-DE"/>
        </w:rPr>
        <w:t>C</w:t>
      </w:r>
      <w:r w:rsidR="00FE157E">
        <w:rPr>
          <w:rFonts w:ascii="Arial" w:hAnsi="Arial" w:cs="Arial"/>
          <w:b/>
          <w:sz w:val="20"/>
          <w:lang w:val="de-DE"/>
        </w:rPr>
        <w:t xml:space="preserve"> </w:t>
      </w:r>
      <w:r w:rsidR="00A445B6">
        <w:rPr>
          <w:rFonts w:ascii="Arial" w:hAnsi="Arial" w:cs="Arial"/>
          <w:b/>
          <w:sz w:val="20"/>
          <w:lang w:val="de-DE"/>
        </w:rPr>
        <w:t>11</w:t>
      </w:r>
      <w:r w:rsidRPr="00A73F07">
        <w:rPr>
          <w:rFonts w:ascii="Arial" w:hAnsi="Arial" w:cs="Arial"/>
          <w:b/>
          <w:sz w:val="20"/>
          <w:lang w:val="de-DE"/>
        </w:rPr>
        <w:t>024</w:t>
      </w:r>
      <w:r w:rsidR="009A7F39" w:rsidRPr="00A73F07">
        <w:rPr>
          <w:rFonts w:ascii="Arial" w:hAnsi="Arial" w:cs="Arial"/>
          <w:b/>
          <w:sz w:val="20"/>
          <w:lang w:val="de-DE"/>
        </w:rPr>
        <w:t xml:space="preserve"> CG-S für Deckeneinbau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Doppelseitig abstrahlende Rettungszeichen-Scheibenleuchte in LED-Technologie für Deckeneinbau gem.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925ABE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DIN 4844-1 und </w:t>
      </w:r>
      <w:r w:rsidR="00925ABE">
        <w:rPr>
          <w:rFonts w:ascii="Arial" w:hAnsi="Arial"/>
          <w:color w:val="000000"/>
          <w:sz w:val="20"/>
        </w:rPr>
        <w:t>SN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</w:t>
      </w:r>
    </w:p>
    <w:p w:rsidR="000F7EE6" w:rsidRPr="00EC18C2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Besonders gleichmäßige und helle Ausleuchtung des Piktogramms mittels hierauf speziell abgestimmten LED Optiken. Leuchtdichte der weißen Kontrastfarbe: Lm &gt;= 500 cd/m² gem. DIN 4844-1.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Gleichmäßigkeit </w:t>
      </w:r>
      <w:proofErr w:type="spellStart"/>
      <w:r>
        <w:rPr>
          <w:rFonts w:ascii="Arial" w:hAnsi="Arial"/>
          <w:color w:val="000000"/>
          <w:sz w:val="20"/>
        </w:rPr>
        <w:t>Lmin</w:t>
      </w:r>
      <w:proofErr w:type="spellEnd"/>
      <w:r>
        <w:rPr>
          <w:rFonts w:ascii="Arial" w:hAnsi="Arial"/>
          <w:color w:val="000000"/>
          <w:sz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</w:rPr>
        <w:t>Lmax</w:t>
      </w:r>
      <w:proofErr w:type="spellEnd"/>
      <w:r>
        <w:rPr>
          <w:rFonts w:ascii="Arial" w:hAnsi="Arial"/>
          <w:color w:val="000000"/>
          <w:sz w:val="20"/>
        </w:rPr>
        <w:t xml:space="preserve"> &gt; 0.8.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Lichtquelle: Hocheffiziente weiße LED-Leiste mit einer Lebensdauer von bis zu 50.000 h durch optimierte LED-Betriebsbedingungen. 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LED-Betriebsbedingungen.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Spezieller LED-Konverter mit integriertem Überwachungsbaustein für </w:t>
      </w:r>
      <w:proofErr w:type="spellStart"/>
      <w:r w:rsidRPr="008E62C1">
        <w:rPr>
          <w:rFonts w:ascii="Arial" w:hAnsi="Arial"/>
          <w:color w:val="000000"/>
          <w:sz w:val="20"/>
        </w:rPr>
        <w:t>Einzelleuchtenüberwachung</w:t>
      </w:r>
      <w:proofErr w:type="spellEnd"/>
      <w:r w:rsidRPr="008E62C1">
        <w:rPr>
          <w:rFonts w:ascii="Arial" w:hAnsi="Arial"/>
          <w:color w:val="000000"/>
          <w:sz w:val="20"/>
        </w:rPr>
        <w:t xml:space="preserve"> </w:t>
      </w:r>
    </w:p>
    <w:p w:rsidR="000F7EE6" w:rsidRPr="008E62C1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 w:rsidRPr="008E62C1">
        <w:rPr>
          <w:rFonts w:ascii="Arial" w:hAnsi="Arial"/>
          <w:color w:val="000000"/>
          <w:sz w:val="20"/>
        </w:rPr>
        <w:t xml:space="preserve">mit 20-stelligen Adressschaltern (CEWA GUARD Technologie) und integrierter Bus Schnittstelle zum direkten Anschluss an das adaptive Evakuierungssystem </w:t>
      </w:r>
      <w:r w:rsidR="00925ABE">
        <w:rPr>
          <w:rFonts w:ascii="Arial" w:hAnsi="Arial"/>
          <w:color w:val="000000"/>
          <w:sz w:val="20"/>
        </w:rPr>
        <w:t>ALMAT</w:t>
      </w:r>
      <w:r w:rsidRPr="008E62C1">
        <w:rPr>
          <w:rFonts w:ascii="Arial" w:hAnsi="Arial"/>
          <w:color w:val="000000"/>
          <w:sz w:val="20"/>
        </w:rPr>
        <w:t xml:space="preserve"> AE-CU über eine Datenleitung.</w:t>
      </w:r>
    </w:p>
    <w:p w:rsidR="000F7EE6" w:rsidRPr="008E62C1" w:rsidRDefault="000F7EE6" w:rsidP="000F7EE6">
      <w:pPr>
        <w:spacing w:line="160" w:lineRule="atLeast"/>
        <w:rPr>
          <w:rFonts w:ascii="Arial" w:hAnsi="Arial"/>
          <w:snapToGrid w:val="0"/>
          <w:color w:val="000000"/>
          <w:sz w:val="20"/>
          <w:szCs w:val="20"/>
          <w:lang w:val="de-DE"/>
        </w:rPr>
      </w:pPr>
      <w:r w:rsidRPr="008E62C1">
        <w:rPr>
          <w:rFonts w:ascii="Arial" w:hAnsi="Arial"/>
          <w:snapToGrid w:val="0"/>
          <w:color w:val="000000"/>
          <w:sz w:val="20"/>
          <w:szCs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ZB-S Zentralbatterieanlagen oder LP-STAR mit STAR-Technik möglich.</w:t>
      </w: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Zur Anpassung an die jeweiligen Umgebungsbedingungen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A445B6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FE157E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FE157E" w:rsidRDefault="005B178D" w:rsidP="00FE157E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FE157E">
        <w:rPr>
          <w:rFonts w:ascii="Arial" w:hAnsi="Arial" w:cs="Arial"/>
          <w:sz w:val="20"/>
          <w:lang w:val="de-DE"/>
        </w:rPr>
        <w:t>Netzanschluss</w:t>
      </w:r>
      <w:r w:rsidR="00FE157E" w:rsidRPr="00EC18C2">
        <w:rPr>
          <w:rFonts w:ascii="Arial" w:hAnsi="Arial" w:cs="Arial"/>
          <w:sz w:val="20"/>
          <w:lang w:val="de-DE"/>
        </w:rPr>
        <w:t xml:space="preserve"> </w:t>
      </w:r>
      <w:r w:rsidR="00FE157E">
        <w:rPr>
          <w:rFonts w:ascii="Arial" w:hAnsi="Arial" w:cs="Arial"/>
          <w:sz w:val="20"/>
          <w:lang w:val="de-DE"/>
        </w:rPr>
        <w:t>2 x 3 x 2,5 mm²</w:t>
      </w:r>
    </w:p>
    <w:p w:rsidR="00FE157E" w:rsidRPr="00EC18C2" w:rsidRDefault="00FE157E" w:rsidP="00FE157E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Pr="00EC18C2">
        <w:rPr>
          <w:rFonts w:ascii="Arial" w:hAnsi="Arial" w:cs="Arial"/>
          <w:sz w:val="20"/>
          <w:lang w:val="de-DE"/>
        </w:rPr>
        <w:tab/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AD3C78" w:rsidRPr="006257F8" w:rsidRDefault="005B178D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</w:t>
      </w:r>
      <w:r w:rsidR="004B29FC">
        <w:rPr>
          <w:rFonts w:ascii="Arial" w:hAnsi="Arial" w:cs="Arial"/>
          <w:sz w:val="20"/>
          <w:lang w:val="de-DE"/>
        </w:rPr>
        <w:t>kleistung):</w:t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AD3C78" w:rsidRPr="006257F8">
        <w:rPr>
          <w:rFonts w:ascii="Arial" w:hAnsi="Arial" w:cs="Arial"/>
          <w:sz w:val="20"/>
          <w:lang w:val="de-DE"/>
        </w:rPr>
        <w:t>5,9 VA / 3,1 W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AD3C78" w:rsidRPr="006257F8" w:rsidRDefault="00AD3C78" w:rsidP="00AD3C7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AD3C78" w:rsidRPr="006257F8" w:rsidRDefault="00AD3C78" w:rsidP="00AD3C7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5B178D" w:rsidRPr="00EC18C2" w:rsidRDefault="005B178D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BC717B">
        <w:rPr>
          <w:rFonts w:ascii="Arial" w:hAnsi="Arial" w:cs="Arial"/>
          <w:sz w:val="20"/>
          <w:lang w:val="de-DE"/>
        </w:rPr>
        <w:t>1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0F7EE6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AD3C78" w:rsidRDefault="009A7F39" w:rsidP="00AD3C78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Abmessungen LED-Piktogramm (mm):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0F7EE6">
        <w:rPr>
          <w:rFonts w:ascii="Arial" w:hAnsi="Arial" w:cs="Arial"/>
          <w:sz w:val="20"/>
          <w:lang w:val="de-DE"/>
        </w:rPr>
        <w:t>L = 326, H = 184, B = 19</w:t>
      </w:r>
    </w:p>
    <w:p w:rsidR="00AD3C78" w:rsidRPr="00EC18C2" w:rsidRDefault="00AD3C78" w:rsidP="00AD3C7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Abmessungen </w:t>
      </w:r>
      <w:r>
        <w:rPr>
          <w:rFonts w:ascii="Arial" w:hAnsi="Arial" w:cs="Arial"/>
          <w:sz w:val="20"/>
          <w:lang w:val="de-DE"/>
        </w:rPr>
        <w:t xml:space="preserve">Einbaugehäuse </w:t>
      </w:r>
      <w:r w:rsidRPr="00EC18C2">
        <w:rPr>
          <w:rFonts w:ascii="Arial" w:hAnsi="Arial" w:cs="Arial"/>
          <w:sz w:val="20"/>
          <w:lang w:val="de-DE"/>
        </w:rPr>
        <w:t>(mm):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>L = 374, H = 61, B = 92</w:t>
      </w:r>
    </w:p>
    <w:p w:rsidR="005B178D" w:rsidRDefault="005B178D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AD3C78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0F7EE6" w:rsidRPr="00944417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</w:p>
    <w:p w:rsidR="000F7EE6" w:rsidRDefault="000F7EE6" w:rsidP="000F7EE6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A73F07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A73F07">
        <w:rPr>
          <w:rFonts w:ascii="Arial" w:hAnsi="Arial" w:cs="Arial"/>
          <w:sz w:val="20"/>
          <w:lang w:val="de-DE"/>
        </w:rPr>
        <w:t xml:space="preserve">Typ: </w:t>
      </w:r>
      <w:r w:rsidR="00925ABE">
        <w:rPr>
          <w:rFonts w:ascii="Arial" w:hAnsi="Arial" w:cs="Arial"/>
          <w:sz w:val="20"/>
          <w:lang w:val="de-DE"/>
        </w:rPr>
        <w:t>RZ</w:t>
      </w:r>
      <w:r w:rsidRPr="00A73F0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73F07">
        <w:rPr>
          <w:rFonts w:ascii="Arial" w:hAnsi="Arial" w:cs="Arial"/>
          <w:sz w:val="20"/>
          <w:lang w:val="de-DE"/>
        </w:rPr>
        <w:t>GuideLed</w:t>
      </w:r>
      <w:proofErr w:type="spellEnd"/>
      <w:r w:rsidRPr="00A73F07">
        <w:rPr>
          <w:rFonts w:ascii="Arial" w:hAnsi="Arial" w:cs="Arial"/>
          <w:sz w:val="20"/>
          <w:lang w:val="de-DE"/>
        </w:rPr>
        <w:t xml:space="preserve"> </w:t>
      </w:r>
      <w:r w:rsidR="00FE157E">
        <w:rPr>
          <w:rFonts w:ascii="Arial" w:hAnsi="Arial" w:cs="Arial"/>
          <w:sz w:val="20"/>
          <w:lang w:val="de-DE"/>
        </w:rPr>
        <w:t>DX</w:t>
      </w:r>
      <w:r w:rsidR="003B380A">
        <w:rPr>
          <w:rFonts w:ascii="Arial" w:hAnsi="Arial" w:cs="Arial"/>
          <w:sz w:val="20"/>
          <w:lang w:val="de-DE"/>
        </w:rPr>
        <w:t>C</w:t>
      </w:r>
      <w:r w:rsidR="00FE157E">
        <w:rPr>
          <w:rFonts w:ascii="Arial" w:hAnsi="Arial" w:cs="Arial"/>
          <w:sz w:val="20"/>
          <w:lang w:val="de-DE"/>
        </w:rPr>
        <w:t xml:space="preserve"> </w:t>
      </w:r>
      <w:r w:rsidR="00A445B6">
        <w:rPr>
          <w:rFonts w:ascii="Arial" w:hAnsi="Arial" w:cs="Arial"/>
          <w:sz w:val="20"/>
          <w:lang w:val="de-DE"/>
        </w:rPr>
        <w:t>11</w:t>
      </w:r>
      <w:r w:rsidRPr="00A73F07">
        <w:rPr>
          <w:rFonts w:ascii="Arial" w:hAnsi="Arial" w:cs="Arial"/>
          <w:sz w:val="20"/>
          <w:lang w:val="de-DE"/>
        </w:rPr>
        <w:t>024</w:t>
      </w:r>
      <w:r w:rsidR="009A7F39" w:rsidRPr="00A73F07">
        <w:rPr>
          <w:rFonts w:ascii="Arial" w:hAnsi="Arial" w:cs="Arial"/>
          <w:sz w:val="20"/>
          <w:lang w:val="de-DE"/>
        </w:rPr>
        <w:t xml:space="preserve"> CG-S für Deckeneinbau</w:t>
      </w:r>
    </w:p>
    <w:p w:rsidR="00204023" w:rsidRPr="00BC717B" w:rsidRDefault="005B178D" w:rsidP="00FE157E">
      <w:pPr>
        <w:spacing w:after="0"/>
        <w:rPr>
          <w:rFonts w:ascii="Arial" w:hAnsi="Arial" w:cs="Arial"/>
          <w:sz w:val="20"/>
        </w:rPr>
      </w:pPr>
      <w:r w:rsidRPr="00A73F07">
        <w:rPr>
          <w:rFonts w:ascii="Arial" w:hAnsi="Arial" w:cs="Arial"/>
          <w:sz w:val="20"/>
          <w:lang w:val="de-DE"/>
        </w:rPr>
        <w:t xml:space="preserve">Fabrikat: </w:t>
      </w:r>
      <w:r w:rsidR="00925ABE">
        <w:rPr>
          <w:rFonts w:ascii="Arial" w:hAnsi="Arial" w:cs="Arial"/>
          <w:sz w:val="20"/>
          <w:lang w:val="de-DE"/>
        </w:rPr>
        <w:t>ALMAT</w:t>
      </w:r>
    </w:p>
    <w:sectPr w:rsidR="00204023" w:rsidRPr="00BC717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B"/>
    <w:rsid w:val="00026475"/>
    <w:rsid w:val="000F7EE6"/>
    <w:rsid w:val="00117AE9"/>
    <w:rsid w:val="00192C01"/>
    <w:rsid w:val="001E5B6B"/>
    <w:rsid w:val="00203DF8"/>
    <w:rsid w:val="00204023"/>
    <w:rsid w:val="00207DC5"/>
    <w:rsid w:val="00287EAB"/>
    <w:rsid w:val="0031467C"/>
    <w:rsid w:val="003507C1"/>
    <w:rsid w:val="00360DD9"/>
    <w:rsid w:val="00363B5F"/>
    <w:rsid w:val="003A1B83"/>
    <w:rsid w:val="003B380A"/>
    <w:rsid w:val="004534E9"/>
    <w:rsid w:val="004B29FC"/>
    <w:rsid w:val="004D057F"/>
    <w:rsid w:val="00504FD3"/>
    <w:rsid w:val="0058214B"/>
    <w:rsid w:val="005B178D"/>
    <w:rsid w:val="005F79B2"/>
    <w:rsid w:val="006134A8"/>
    <w:rsid w:val="00733206"/>
    <w:rsid w:val="007A440F"/>
    <w:rsid w:val="007A5432"/>
    <w:rsid w:val="007D6F8F"/>
    <w:rsid w:val="008042A1"/>
    <w:rsid w:val="00847BE3"/>
    <w:rsid w:val="0085319E"/>
    <w:rsid w:val="008F7B42"/>
    <w:rsid w:val="009100A5"/>
    <w:rsid w:val="00925ABE"/>
    <w:rsid w:val="00944417"/>
    <w:rsid w:val="00997F1E"/>
    <w:rsid w:val="009A7F39"/>
    <w:rsid w:val="009D450E"/>
    <w:rsid w:val="00A33443"/>
    <w:rsid w:val="00A44017"/>
    <w:rsid w:val="00A445B6"/>
    <w:rsid w:val="00A55CAE"/>
    <w:rsid w:val="00A73F07"/>
    <w:rsid w:val="00A85E0E"/>
    <w:rsid w:val="00AC0EF3"/>
    <w:rsid w:val="00AD3C78"/>
    <w:rsid w:val="00BC4F1D"/>
    <w:rsid w:val="00BC717B"/>
    <w:rsid w:val="00BD3768"/>
    <w:rsid w:val="00D344AF"/>
    <w:rsid w:val="00D36832"/>
    <w:rsid w:val="00DA6C85"/>
    <w:rsid w:val="00DD0C8B"/>
    <w:rsid w:val="00E167C2"/>
    <w:rsid w:val="00E25538"/>
    <w:rsid w:val="00EC18C2"/>
    <w:rsid w:val="00F364DB"/>
    <w:rsid w:val="00F42F90"/>
    <w:rsid w:val="00FD545F"/>
    <w:rsid w:val="00FE157E"/>
    <w:rsid w:val="00FE7470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5746D"/>
  <w15:docId w15:val="{3E065F2D-6F44-4E18-94AB-C226ABD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AC0EF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Paglino Stefan</cp:lastModifiedBy>
  <cp:revision>6</cp:revision>
  <dcterms:created xsi:type="dcterms:W3CDTF">2019-04-15T08:39:00Z</dcterms:created>
  <dcterms:modified xsi:type="dcterms:W3CDTF">2019-05-29T13:13:00Z</dcterms:modified>
</cp:coreProperties>
</file>