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738F" w14:textId="77777777" w:rsidR="005A37B9" w:rsidRPr="00CB6C8E" w:rsidRDefault="005A37B9" w:rsidP="005A37B9">
      <w:pPr>
        <w:pStyle w:val="KeinLeerraum"/>
        <w:rPr>
          <w:b/>
        </w:rPr>
      </w:pPr>
      <w:r w:rsidRPr="00355D47">
        <w:rPr>
          <w:b/>
        </w:rPr>
        <w:t xml:space="preserve">46011 LED </w:t>
      </w:r>
      <w:r w:rsidR="00574255" w:rsidRPr="00355D47">
        <w:rPr>
          <w:b/>
        </w:rPr>
        <w:t xml:space="preserve">HYG </w:t>
      </w:r>
      <w:r w:rsidRPr="00355D47">
        <w:rPr>
          <w:b/>
        </w:rPr>
        <w:t>CG-S</w:t>
      </w:r>
    </w:p>
    <w:p w14:paraId="3C432DE2" w14:textId="77777777" w:rsidR="005A37B9" w:rsidRPr="005A37B9" w:rsidRDefault="005A37B9" w:rsidP="005A37B9">
      <w:pPr>
        <w:pStyle w:val="KeinLeerraum"/>
        <w:rPr>
          <w:lang w:val="de-DE"/>
        </w:rPr>
      </w:pPr>
      <w:r w:rsidRPr="00355D47">
        <w:t xml:space="preserve">Pos.  </w:t>
      </w:r>
      <w:proofErr w:type="gramStart"/>
      <w:r w:rsidRPr="00355D47">
        <w:t xml:space="preserve">  )</w:t>
      </w:r>
      <w:proofErr w:type="gramEnd"/>
      <w:r w:rsidR="005B5507" w:rsidRPr="00355D47">
        <w:tab/>
      </w:r>
      <w:r w:rsidR="005B5507" w:rsidRPr="00355D47">
        <w:tab/>
      </w:r>
      <w:r w:rsidRPr="005A37B9">
        <w:rPr>
          <w:lang w:val="de-DE"/>
        </w:rPr>
        <w:t>Stück</w:t>
      </w:r>
    </w:p>
    <w:p w14:paraId="78441762" w14:textId="77777777" w:rsidR="005A37B9" w:rsidRPr="005A37B9" w:rsidRDefault="005A37B9" w:rsidP="005A37B9">
      <w:pPr>
        <w:pStyle w:val="KeinLeerraum"/>
        <w:rPr>
          <w:lang w:val="de-DE"/>
        </w:rPr>
      </w:pPr>
    </w:p>
    <w:p w14:paraId="6741F419" w14:textId="1C5C6EDC"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Einseitig abstrahlende</w:t>
      </w:r>
      <w:r>
        <w:rPr>
          <w:lang w:val="de-DE"/>
        </w:rPr>
        <w:t xml:space="preserve"> </w:t>
      </w:r>
      <w:r w:rsidRPr="005A37B9">
        <w:rPr>
          <w:lang w:val="de-DE"/>
        </w:rPr>
        <w:t>Rettungszeichenleuchte</w:t>
      </w:r>
      <w:r>
        <w:rPr>
          <w:lang w:val="de-DE"/>
        </w:rPr>
        <w:t xml:space="preserve"> </w:t>
      </w:r>
      <w:r w:rsidRPr="005A37B9">
        <w:rPr>
          <w:lang w:val="de-DE"/>
        </w:rPr>
        <w:t>mit hoher Schutzart (IP65)</w:t>
      </w:r>
      <w:r>
        <w:rPr>
          <w:lang w:val="de-DE"/>
        </w:rPr>
        <w:t xml:space="preserve"> </w:t>
      </w:r>
      <w:r w:rsidRPr="005A37B9">
        <w:rPr>
          <w:lang w:val="de-DE"/>
        </w:rPr>
        <w:t>in LED-Technologie für</w:t>
      </w:r>
      <w:r>
        <w:rPr>
          <w:lang w:val="de-DE"/>
        </w:rPr>
        <w:t xml:space="preserve"> </w:t>
      </w:r>
      <w:r w:rsidRPr="005A37B9">
        <w:rPr>
          <w:lang w:val="de-DE"/>
        </w:rPr>
        <w:t>Wandmontage, gem.</w:t>
      </w:r>
      <w:r>
        <w:rPr>
          <w:lang w:val="de-DE"/>
        </w:rPr>
        <w:t xml:space="preserve"> </w:t>
      </w:r>
      <w:r w:rsidR="00337162">
        <w:rPr>
          <w:lang w:val="de-DE"/>
        </w:rPr>
        <w:t>SN</w:t>
      </w:r>
      <w:r w:rsidRPr="005A37B9">
        <w:rPr>
          <w:lang w:val="de-DE"/>
        </w:rPr>
        <w:t xml:space="preserve"> EN 60598-1, </w:t>
      </w:r>
      <w:r w:rsidR="00337162">
        <w:rPr>
          <w:lang w:val="de-DE"/>
        </w:rPr>
        <w:t>SN</w:t>
      </w:r>
      <w:r w:rsidRPr="005A37B9">
        <w:rPr>
          <w:lang w:val="de-DE"/>
        </w:rPr>
        <w:t xml:space="preserve"> EN 60598-2-22, </w:t>
      </w:r>
      <w:r w:rsidR="00337162">
        <w:rPr>
          <w:lang w:val="de-DE"/>
        </w:rPr>
        <w:t xml:space="preserve">SN </w:t>
      </w:r>
      <w:r w:rsidRPr="005A37B9">
        <w:rPr>
          <w:lang w:val="de-DE"/>
        </w:rPr>
        <w:t xml:space="preserve">EN ISO 7010 und </w:t>
      </w:r>
      <w:r w:rsidR="00337162">
        <w:rPr>
          <w:lang w:val="de-DE"/>
        </w:rPr>
        <w:t>SN</w:t>
      </w:r>
      <w:r w:rsidR="008A5EA2">
        <w:rPr>
          <w:lang w:val="de-DE"/>
        </w:rPr>
        <w:t xml:space="preserve"> EN 1838</w:t>
      </w:r>
      <w:r>
        <w:rPr>
          <w:lang w:val="de-DE"/>
        </w:rPr>
        <w:t xml:space="preserve"> </w:t>
      </w:r>
      <w:r w:rsidRPr="005A37B9">
        <w:rPr>
          <w:lang w:val="de-DE"/>
        </w:rPr>
        <w:t xml:space="preserve">zum Betrieb an Sicherheitsbeleuchtungsanlagen gem. </w:t>
      </w:r>
      <w:r w:rsidR="00337162">
        <w:rPr>
          <w:lang w:val="de-DE"/>
        </w:rPr>
        <w:t>SN</w:t>
      </w:r>
      <w:r w:rsidRPr="005A37B9">
        <w:rPr>
          <w:lang w:val="de-DE"/>
        </w:rPr>
        <w:t xml:space="preserve"> EN 50172. Gem. ISO 9001 entwickelt, gefertigt und geprüft.</w:t>
      </w:r>
    </w:p>
    <w:p w14:paraId="683E59B1" w14:textId="77777777" w:rsidR="005A37B9" w:rsidRPr="005A37B9" w:rsidRDefault="005A37B9" w:rsidP="005A37B9">
      <w:pPr>
        <w:pStyle w:val="KeinLeerraum"/>
        <w:rPr>
          <w:lang w:val="de-DE"/>
        </w:rPr>
      </w:pPr>
    </w:p>
    <w:p w14:paraId="3B03C9BF" w14:textId="77777777" w:rsidR="005A37B9" w:rsidRDefault="005A37B9" w:rsidP="00574255">
      <w:pPr>
        <w:pStyle w:val="KeinLeerraum"/>
        <w:tabs>
          <w:tab w:val="left" w:pos="6899"/>
        </w:tabs>
        <w:rPr>
          <w:lang w:val="de-DE"/>
        </w:rPr>
      </w:pPr>
      <w:r w:rsidRPr="005A37B9">
        <w:rPr>
          <w:lang w:val="de-DE"/>
        </w:rPr>
        <w:t>Piktogramm in Siebdrucktechnik auf robuster Scheibe aus Polycarbonat.</w:t>
      </w:r>
    </w:p>
    <w:p w14:paraId="1B5F7430" w14:textId="77777777" w:rsidR="00574255" w:rsidRDefault="00574255" w:rsidP="00574255">
      <w:pPr>
        <w:pStyle w:val="KeinLeerraum"/>
        <w:tabs>
          <w:tab w:val="left" w:pos="6899"/>
        </w:tabs>
        <w:rPr>
          <w:lang w:val="de-DE"/>
        </w:rPr>
      </w:pPr>
    </w:p>
    <w:p w14:paraId="37F91A13" w14:textId="77777777" w:rsidR="00574255" w:rsidRPr="005A37B9" w:rsidRDefault="00574255" w:rsidP="00574255">
      <w:pPr>
        <w:pStyle w:val="KeinLeerraum"/>
        <w:tabs>
          <w:tab w:val="left" w:pos="6899"/>
        </w:tabs>
        <w:rPr>
          <w:lang w:val="de-DE"/>
        </w:rPr>
      </w:pPr>
      <w:r w:rsidRPr="00F340B4">
        <w:rPr>
          <w:lang w:val="de-DE"/>
        </w:rPr>
        <w:t>Entsprechend den Vorgaben des Lebensmittelrechts im Sinne der Verordnung (EG) Nr. 852/2004 (HACCP) Anlage II Kapitel I Ziffer 2 a, b Kapitel II Ziffer 1c im Bereich von Leuchten.</w:t>
      </w:r>
    </w:p>
    <w:p w14:paraId="6A6A0D10" w14:textId="77777777" w:rsidR="005A37B9" w:rsidRPr="005A37B9" w:rsidRDefault="005A37B9" w:rsidP="005A37B9">
      <w:pPr>
        <w:pStyle w:val="KeinLeerraum"/>
        <w:rPr>
          <w:lang w:val="de-DE"/>
        </w:rPr>
      </w:pPr>
    </w:p>
    <w:p w14:paraId="01840791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 xml:space="preserve">Besonders gleichmäßige und helle Ausleuchtung des Piktogramms mittels hierauf speziell abgestimmten </w:t>
      </w:r>
      <w:proofErr w:type="gramStart"/>
      <w:r w:rsidRPr="005A37B9">
        <w:rPr>
          <w:lang w:val="de-DE"/>
        </w:rPr>
        <w:t>LED Optiken</w:t>
      </w:r>
      <w:proofErr w:type="gramEnd"/>
      <w:r w:rsidRPr="005A37B9">
        <w:rPr>
          <w:lang w:val="de-DE"/>
        </w:rPr>
        <w:t>.</w:t>
      </w:r>
      <w:r>
        <w:rPr>
          <w:lang w:val="de-DE"/>
        </w:rPr>
        <w:t xml:space="preserve"> </w:t>
      </w:r>
      <w:r w:rsidRPr="005A37B9">
        <w:rPr>
          <w:lang w:val="de-DE"/>
        </w:rPr>
        <w:t xml:space="preserve">Leuchtdichte der weißen Kontrastfarbe: Lm &gt;= 500 cd/m² gem. DIN 4844-1. </w:t>
      </w:r>
      <w:r>
        <w:rPr>
          <w:lang w:val="de-DE"/>
        </w:rPr>
        <w:t>G</w:t>
      </w:r>
      <w:r w:rsidRPr="005A37B9">
        <w:rPr>
          <w:lang w:val="de-DE"/>
        </w:rPr>
        <w:t>leichmäßigkeit Lmin / Lmax &gt; 0.8.</w:t>
      </w:r>
    </w:p>
    <w:p w14:paraId="4122F69B" w14:textId="77777777" w:rsidR="005A37B9" w:rsidRPr="005A37B9" w:rsidRDefault="005A37B9" w:rsidP="005A37B9">
      <w:pPr>
        <w:pStyle w:val="KeinLeerraum"/>
        <w:rPr>
          <w:lang w:val="de-DE"/>
        </w:rPr>
      </w:pPr>
    </w:p>
    <w:p w14:paraId="755B633C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Lichtquelle:</w:t>
      </w:r>
      <w:r>
        <w:rPr>
          <w:lang w:val="de-DE"/>
        </w:rPr>
        <w:t xml:space="preserve"> </w:t>
      </w:r>
      <w:r w:rsidRPr="005A37B9">
        <w:rPr>
          <w:lang w:val="de-DE"/>
        </w:rPr>
        <w:t>8</w:t>
      </w:r>
      <w:r>
        <w:rPr>
          <w:lang w:val="de-DE"/>
        </w:rPr>
        <w:t xml:space="preserve"> </w:t>
      </w:r>
      <w:r w:rsidRPr="005A37B9">
        <w:rPr>
          <w:lang w:val="de-DE"/>
        </w:rPr>
        <w:t>hocheffiziente, weiße High Power LEDs mit einer Lebensdauer von bis zu 50.000 h durch opti</w:t>
      </w:r>
      <w:r>
        <w:rPr>
          <w:lang w:val="de-DE"/>
        </w:rPr>
        <w:t>mierte LED-Betriebsbedingungen.</w:t>
      </w:r>
    </w:p>
    <w:p w14:paraId="4DFAF2AD" w14:textId="77777777" w:rsidR="005A37B9" w:rsidRPr="005A37B9" w:rsidRDefault="005A37B9" w:rsidP="005A37B9">
      <w:pPr>
        <w:pStyle w:val="KeinLeerraum"/>
        <w:rPr>
          <w:lang w:val="de-DE"/>
        </w:rPr>
      </w:pPr>
    </w:p>
    <w:p w14:paraId="2F3CB6AF" w14:textId="77777777" w:rsidR="0038066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CB6C8E">
        <w:rPr>
          <w:lang w:val="de-DE"/>
        </w:rPr>
        <w:t xml:space="preserve"> </w:t>
      </w:r>
      <w:r w:rsidRPr="005A37B9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47391743" w14:textId="77777777" w:rsidR="005A37B9" w:rsidRDefault="00380669" w:rsidP="005A37B9">
      <w:pPr>
        <w:pStyle w:val="KeinLeerraum"/>
        <w:rPr>
          <w:lang w:val="de-DE"/>
        </w:rPr>
      </w:pPr>
      <w:r w:rsidRPr="00380669">
        <w:rPr>
          <w:lang w:val="de-DE"/>
        </w:rPr>
        <w:t xml:space="preserve">Inklusive Einzel – LED – Überwachung (SLI Technologie = Single LED </w:t>
      </w:r>
      <w:proofErr w:type="spellStart"/>
      <w:r w:rsidRPr="00380669">
        <w:rPr>
          <w:lang w:val="de-DE"/>
        </w:rPr>
        <w:t>monitoring</w:t>
      </w:r>
      <w:proofErr w:type="spellEnd"/>
      <w:r w:rsidRPr="00380669">
        <w:rPr>
          <w:lang w:val="de-DE"/>
        </w:rPr>
        <w:t xml:space="preserve"> </w:t>
      </w:r>
      <w:proofErr w:type="spellStart"/>
      <w:r w:rsidRPr="00380669">
        <w:rPr>
          <w:lang w:val="de-DE"/>
        </w:rPr>
        <w:t>Intelligence</w:t>
      </w:r>
      <w:proofErr w:type="spellEnd"/>
      <w:r w:rsidRPr="00380669">
        <w:rPr>
          <w:lang w:val="de-DE"/>
        </w:rPr>
        <w:t>).</w:t>
      </w:r>
    </w:p>
    <w:p w14:paraId="743E4E50" w14:textId="77777777" w:rsidR="00380669" w:rsidRPr="005A37B9" w:rsidRDefault="00380669" w:rsidP="005A37B9">
      <w:pPr>
        <w:pStyle w:val="KeinLeerraum"/>
        <w:rPr>
          <w:lang w:val="de-DE"/>
        </w:rPr>
      </w:pPr>
    </w:p>
    <w:p w14:paraId="154F3F43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Erkennungsweite: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60 m</w:t>
      </w:r>
    </w:p>
    <w:p w14:paraId="1C3AABE8" w14:textId="77777777" w:rsidR="005A37B9" w:rsidRDefault="005A37B9" w:rsidP="005A37B9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14:paraId="11E1B076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100%</w:t>
      </w:r>
    </w:p>
    <w:p w14:paraId="1A3B55CB" w14:textId="77777777"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G</w:t>
      </w:r>
      <w:r>
        <w:rPr>
          <w:lang w:val="de-DE"/>
        </w:rPr>
        <w:t>ehäuse: Stahlblech lackiert</w:t>
      </w:r>
    </w:p>
    <w:p w14:paraId="715705B0" w14:textId="77777777" w:rsidR="005A37B9" w:rsidRPr="005A37B9" w:rsidRDefault="005A37B9" w:rsidP="005A37B9">
      <w:pPr>
        <w:pStyle w:val="KeinLeerraum"/>
        <w:ind w:left="4320" w:firstLine="720"/>
        <w:rPr>
          <w:lang w:val="de-DE"/>
        </w:rPr>
      </w:pPr>
      <w:r w:rsidRPr="005A37B9">
        <w:rPr>
          <w:lang w:val="de-DE"/>
        </w:rPr>
        <w:t>Scheibe: PC</w:t>
      </w:r>
    </w:p>
    <w:p w14:paraId="328232F0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Weiß RAL 9010</w:t>
      </w:r>
    </w:p>
    <w:p w14:paraId="47E900B9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3 x 2 x 2,5 mm²</w:t>
      </w:r>
    </w:p>
    <w:p w14:paraId="50CD8363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220 - 240 V AC, 50/60 Hz // 176 - 275 V DC</w:t>
      </w:r>
    </w:p>
    <w:p w14:paraId="7736400F" w14:textId="77777777"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77446A25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11,0 VA / 10,5 W</w:t>
      </w:r>
    </w:p>
    <w:p w14:paraId="16A90076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Leistungsfaktor: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0,9</w:t>
      </w:r>
    </w:p>
    <w:p w14:paraId="6C835B72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50 mA</w:t>
      </w:r>
    </w:p>
    <w:p w14:paraId="0658278B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1</w:t>
      </w:r>
    </w:p>
    <w:p w14:paraId="7EF1AE2C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IK08</w:t>
      </w:r>
    </w:p>
    <w:p w14:paraId="18B3D469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IP65</w:t>
      </w:r>
    </w:p>
    <w:p w14:paraId="45E86E86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-20°C bis +40°C</w:t>
      </w:r>
    </w:p>
    <w:p w14:paraId="00E4F53B" w14:textId="77777777" w:rsidR="005A37B9" w:rsidRPr="005A37B9" w:rsidRDefault="005A37B9" w:rsidP="005A37B9">
      <w:pPr>
        <w:pStyle w:val="KeinLeerraum"/>
      </w:pPr>
      <w:r w:rsidRPr="005A37B9">
        <w:t>Lichtquelle:</w:t>
      </w:r>
      <w:r w:rsidRPr="005A37B9">
        <w:tab/>
      </w:r>
      <w:r>
        <w:tab/>
      </w:r>
      <w:r>
        <w:tab/>
      </w:r>
      <w:r>
        <w:tab/>
      </w:r>
      <w:r>
        <w:tab/>
      </w:r>
      <w:r>
        <w:tab/>
      </w:r>
      <w:r w:rsidRPr="005A37B9">
        <w:t>8 x 1 W High Power LED</w:t>
      </w:r>
    </w:p>
    <w:p w14:paraId="6AA09725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L = 654, H = 354, B = 61</w:t>
      </w:r>
    </w:p>
    <w:p w14:paraId="2DD367EC" w14:textId="77777777" w:rsidR="005A37B9" w:rsidRPr="005A37B9" w:rsidRDefault="005A37B9" w:rsidP="005A37B9">
      <w:pPr>
        <w:pStyle w:val="KeinLeerraum"/>
        <w:rPr>
          <w:lang w:val="de-DE"/>
        </w:rPr>
      </w:pPr>
    </w:p>
    <w:p w14:paraId="224682E2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Zubehör:</w:t>
      </w:r>
    </w:p>
    <w:p w14:paraId="0617C9C8" w14:textId="77777777"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… Stück Scheibe PL gem. ISO 7010</w:t>
      </w:r>
    </w:p>
    <w:p w14:paraId="59A4C18A" w14:textId="77777777" w:rsidR="005A37B9" w:rsidRDefault="005A37B9" w:rsidP="005A37B9">
      <w:pPr>
        <w:pStyle w:val="KeinLeerraum"/>
        <w:rPr>
          <w:lang w:val="de-DE"/>
        </w:rPr>
      </w:pPr>
      <w:r>
        <w:rPr>
          <w:lang w:val="de-DE"/>
        </w:rPr>
        <w:t>… Stück Scheibe PR gem. ISO 7010</w:t>
      </w:r>
    </w:p>
    <w:p w14:paraId="20A1BAB4" w14:textId="77777777" w:rsidR="005A37B9" w:rsidRDefault="005A37B9" w:rsidP="005A37B9">
      <w:pPr>
        <w:pStyle w:val="KeinLeerraum"/>
        <w:rPr>
          <w:lang w:val="de-DE"/>
        </w:rPr>
      </w:pPr>
      <w:r>
        <w:rPr>
          <w:lang w:val="de-DE"/>
        </w:rPr>
        <w:t>… Stück Scheibe PU gem. ISO 7010</w:t>
      </w:r>
    </w:p>
    <w:p w14:paraId="7784509F" w14:textId="77777777" w:rsidR="005A37B9" w:rsidRPr="005A37B9" w:rsidRDefault="005A37B9" w:rsidP="005A37B9">
      <w:pPr>
        <w:pStyle w:val="KeinLeerraum"/>
        <w:rPr>
          <w:lang w:val="de-DE"/>
        </w:rPr>
      </w:pPr>
    </w:p>
    <w:p w14:paraId="2A15DDAC" w14:textId="77777777"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Leuchte mit ENEC-Prüfzeichen, zertifiziert durch eine unabhängige Prüfstelle.</w:t>
      </w:r>
    </w:p>
    <w:p w14:paraId="23E5D758" w14:textId="77777777" w:rsidR="005A37B9" w:rsidRPr="005A37B9" w:rsidRDefault="005A37B9" w:rsidP="005A37B9">
      <w:pPr>
        <w:pStyle w:val="KeinLeerraum"/>
        <w:rPr>
          <w:lang w:val="de-DE"/>
        </w:rPr>
      </w:pPr>
    </w:p>
    <w:p w14:paraId="438305DD" w14:textId="174AEC21" w:rsidR="005A37B9" w:rsidRPr="005A37B9" w:rsidRDefault="005A37B9" w:rsidP="005A37B9">
      <w:pPr>
        <w:pStyle w:val="KeinLeerraum"/>
      </w:pPr>
      <w:r w:rsidRPr="005A37B9">
        <w:t>Typ: 46011 LED</w:t>
      </w:r>
      <w:r w:rsidR="000307C3">
        <w:t xml:space="preserve"> HYG</w:t>
      </w:r>
      <w:r w:rsidRPr="005A37B9">
        <w:t xml:space="preserve"> CG-S</w:t>
      </w:r>
    </w:p>
    <w:p w14:paraId="1484C049" w14:textId="0762FC11" w:rsidR="00AE11F7" w:rsidRPr="005A37B9" w:rsidRDefault="005A37B9" w:rsidP="005A37B9">
      <w:pPr>
        <w:pStyle w:val="KeinLeerraum"/>
      </w:pPr>
      <w:proofErr w:type="spellStart"/>
      <w:r w:rsidRPr="005A37B9">
        <w:t>Fabrikat</w:t>
      </w:r>
      <w:proofErr w:type="spellEnd"/>
      <w:r w:rsidRPr="005A37B9">
        <w:t xml:space="preserve">: </w:t>
      </w:r>
      <w:r w:rsidR="00337162">
        <w:t>ALMAT</w:t>
      </w:r>
    </w:p>
    <w:sectPr w:rsidR="00AE11F7" w:rsidRPr="005A37B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6"/>
    <w:rsid w:val="000307C3"/>
    <w:rsid w:val="0006239C"/>
    <w:rsid w:val="00077B32"/>
    <w:rsid w:val="000A5034"/>
    <w:rsid w:val="0012022D"/>
    <w:rsid w:val="0014386B"/>
    <w:rsid w:val="001B32B4"/>
    <w:rsid w:val="001E5B6B"/>
    <w:rsid w:val="00205328"/>
    <w:rsid w:val="00227DBE"/>
    <w:rsid w:val="002E6BD5"/>
    <w:rsid w:val="00333DE7"/>
    <w:rsid w:val="00337162"/>
    <w:rsid w:val="00343092"/>
    <w:rsid w:val="00355D47"/>
    <w:rsid w:val="003673F7"/>
    <w:rsid w:val="00380669"/>
    <w:rsid w:val="00386CD5"/>
    <w:rsid w:val="003A1B83"/>
    <w:rsid w:val="00404974"/>
    <w:rsid w:val="00452470"/>
    <w:rsid w:val="004C7358"/>
    <w:rsid w:val="004F7027"/>
    <w:rsid w:val="00574255"/>
    <w:rsid w:val="005A37B9"/>
    <w:rsid w:val="005B5507"/>
    <w:rsid w:val="005E06D8"/>
    <w:rsid w:val="0064536B"/>
    <w:rsid w:val="006B0408"/>
    <w:rsid w:val="006B4CEF"/>
    <w:rsid w:val="006E359D"/>
    <w:rsid w:val="007324EC"/>
    <w:rsid w:val="00791820"/>
    <w:rsid w:val="007A25BF"/>
    <w:rsid w:val="008211A1"/>
    <w:rsid w:val="008310B0"/>
    <w:rsid w:val="008315F5"/>
    <w:rsid w:val="00836745"/>
    <w:rsid w:val="00846AB9"/>
    <w:rsid w:val="00875DAC"/>
    <w:rsid w:val="00887A96"/>
    <w:rsid w:val="008A5EA2"/>
    <w:rsid w:val="00954EBA"/>
    <w:rsid w:val="009A529A"/>
    <w:rsid w:val="00A24F2B"/>
    <w:rsid w:val="00A93775"/>
    <w:rsid w:val="00A9441C"/>
    <w:rsid w:val="00AB3F5C"/>
    <w:rsid w:val="00AD2E26"/>
    <w:rsid w:val="00AE11F7"/>
    <w:rsid w:val="00BE68DA"/>
    <w:rsid w:val="00C40C0F"/>
    <w:rsid w:val="00CB6C8E"/>
    <w:rsid w:val="00CD4F56"/>
    <w:rsid w:val="00D45043"/>
    <w:rsid w:val="00D75C50"/>
    <w:rsid w:val="00D77162"/>
    <w:rsid w:val="00DB64B2"/>
    <w:rsid w:val="00E14BD8"/>
    <w:rsid w:val="00E609C4"/>
    <w:rsid w:val="00E63044"/>
    <w:rsid w:val="00EA155A"/>
    <w:rsid w:val="00EB4BC9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E47E6"/>
  <w15:docId w15:val="{DD7AD408-2921-49A2-AB6A-9F2DA1ED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Härtli Michel</cp:lastModifiedBy>
  <cp:revision>2</cp:revision>
  <dcterms:created xsi:type="dcterms:W3CDTF">2020-07-02T11:17:00Z</dcterms:created>
  <dcterms:modified xsi:type="dcterms:W3CDTF">2020-07-02T11:17:00Z</dcterms:modified>
</cp:coreProperties>
</file>