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ADD29" w14:textId="42DF6177" w:rsidR="003A65BA" w:rsidRPr="00624854" w:rsidRDefault="003C0CEA" w:rsidP="003A65BA">
      <w:pPr>
        <w:pStyle w:val="AusschreibungstextHead"/>
        <w:rPr>
          <w:color w:val="auto"/>
          <w:sz w:val="20"/>
          <w:lang w:val="de-CH"/>
        </w:rPr>
      </w:pPr>
      <w:r w:rsidRPr="00624854">
        <w:rPr>
          <w:color w:val="auto"/>
          <w:sz w:val="20"/>
          <w:lang w:val="de-CH"/>
        </w:rPr>
        <w:t xml:space="preserve">SL für Lichtleiste </w:t>
      </w:r>
      <w:r w:rsidR="00624854" w:rsidRPr="00624854">
        <w:rPr>
          <w:color w:val="auto"/>
          <w:sz w:val="20"/>
          <w:lang w:val="de-CH"/>
        </w:rPr>
        <w:t xml:space="preserve">360 </w:t>
      </w:r>
      <w:r w:rsidRPr="00624854">
        <w:rPr>
          <w:color w:val="auto"/>
          <w:sz w:val="20"/>
          <w:lang w:val="de-CH"/>
        </w:rPr>
        <w:t xml:space="preserve">weiss, </w:t>
      </w:r>
      <w:r w:rsidR="00A85E60">
        <w:rPr>
          <w:color w:val="auto"/>
          <w:sz w:val="20"/>
          <w:lang w:val="de-CH"/>
        </w:rPr>
        <w:t>a</w:t>
      </w:r>
      <w:r w:rsidRPr="00624854">
        <w:rPr>
          <w:color w:val="auto"/>
          <w:sz w:val="20"/>
          <w:lang w:val="de-CH"/>
        </w:rPr>
        <w:t xml:space="preserve">symmetrisch </w:t>
      </w:r>
      <w:proofErr w:type="spellStart"/>
      <w:r w:rsidRPr="00624854">
        <w:rPr>
          <w:color w:val="auto"/>
          <w:sz w:val="20"/>
          <w:lang w:val="de-CH"/>
        </w:rPr>
        <w:t>komp</w:t>
      </w:r>
      <w:proofErr w:type="spellEnd"/>
      <w:r w:rsidRPr="00624854">
        <w:rPr>
          <w:color w:val="auto"/>
          <w:sz w:val="20"/>
          <w:lang w:val="de-CH"/>
        </w:rPr>
        <w:t xml:space="preserve">. zu </w:t>
      </w:r>
      <w:r w:rsidR="0032168B" w:rsidRPr="00624854">
        <w:rPr>
          <w:color w:val="auto"/>
          <w:sz w:val="20"/>
          <w:lang w:val="de-CH"/>
        </w:rPr>
        <w:t>TRAQ Regent</w:t>
      </w:r>
    </w:p>
    <w:p w14:paraId="5BC3522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F3356FD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Pos.  </w:t>
      </w:r>
      <w:proofErr w:type="gramStart"/>
      <w:r w:rsidRPr="00624854">
        <w:rPr>
          <w:rFonts w:ascii="Arial" w:hAnsi="Arial"/>
          <w:sz w:val="20"/>
          <w:lang w:val="de-CH"/>
        </w:rPr>
        <w:t xml:space="preserve">  )</w:t>
      </w:r>
      <w:proofErr w:type="gramEnd"/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Stück</w:t>
      </w:r>
    </w:p>
    <w:p w14:paraId="1F9D2A4A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6B6C0E74" w14:textId="77777777" w:rsidR="003A65BA" w:rsidRPr="00624854" w:rsidRDefault="003A65BA" w:rsidP="003A65BA">
      <w:pPr>
        <w:rPr>
          <w:rFonts w:ascii="Arial" w:hAnsi="Arial"/>
          <w:lang w:val="de-CH"/>
        </w:rPr>
      </w:pPr>
    </w:p>
    <w:p w14:paraId="2B737379" w14:textId="2864F399" w:rsidR="00A13F93" w:rsidRPr="00624854" w:rsidRDefault="00624854" w:rsidP="00A13F93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Die 360 mm kurze </w:t>
      </w:r>
      <w:r w:rsidR="003A65BA" w:rsidRPr="00624854">
        <w:rPr>
          <w:rFonts w:ascii="Arial" w:hAnsi="Arial"/>
          <w:sz w:val="20"/>
          <w:lang w:val="de-CH"/>
        </w:rPr>
        <w:t xml:space="preserve">Sicherheitsleuchte </w:t>
      </w:r>
      <w:r w:rsidRPr="00624854">
        <w:rPr>
          <w:rFonts w:ascii="Arial" w:hAnsi="Arial"/>
          <w:sz w:val="20"/>
          <w:lang w:val="de-CH"/>
        </w:rPr>
        <w:t>in</w:t>
      </w:r>
      <w:r w:rsidR="003A65BA" w:rsidRPr="00624854">
        <w:rPr>
          <w:rFonts w:ascii="Arial" w:hAnsi="Arial"/>
          <w:sz w:val="20"/>
          <w:lang w:val="de-CH"/>
        </w:rPr>
        <w:t xml:space="preserve"> LED-Technologie</w:t>
      </w:r>
      <w:r w:rsidR="00152B28" w:rsidRPr="00624854">
        <w:rPr>
          <w:rFonts w:ascii="Arial" w:hAnsi="Arial"/>
          <w:sz w:val="20"/>
          <w:lang w:val="de-CH"/>
        </w:rPr>
        <w:t xml:space="preserve"> mit </w:t>
      </w:r>
      <w:r w:rsidR="00E65FDB">
        <w:rPr>
          <w:rFonts w:ascii="Arial" w:hAnsi="Arial"/>
          <w:sz w:val="20"/>
          <w:lang w:val="de-CH"/>
        </w:rPr>
        <w:t>a</w:t>
      </w:r>
      <w:r w:rsidR="00152B28" w:rsidRPr="00624854">
        <w:rPr>
          <w:rFonts w:ascii="Arial" w:hAnsi="Arial"/>
          <w:sz w:val="20"/>
          <w:lang w:val="de-CH"/>
        </w:rPr>
        <w:t xml:space="preserve">symmetrischer Optik für </w:t>
      </w:r>
      <w:r w:rsidR="005E086E" w:rsidRPr="00624854">
        <w:rPr>
          <w:rFonts w:ascii="Arial" w:hAnsi="Arial"/>
          <w:sz w:val="20"/>
          <w:lang w:val="de-CH"/>
        </w:rPr>
        <w:t>Fluchtwegausleuchtung</w:t>
      </w:r>
      <w:r w:rsidR="003A65BA" w:rsidRPr="00624854">
        <w:rPr>
          <w:rFonts w:ascii="Arial" w:hAnsi="Arial"/>
          <w:sz w:val="20"/>
          <w:lang w:val="de-CH"/>
        </w:rPr>
        <w:t xml:space="preserve"> für </w:t>
      </w:r>
      <w:r w:rsidR="003C0CEA" w:rsidRPr="00624854">
        <w:rPr>
          <w:rFonts w:ascii="Arial" w:hAnsi="Arial"/>
          <w:sz w:val="20"/>
          <w:lang w:val="de-CH"/>
        </w:rPr>
        <w:t>den Einbau in das</w:t>
      </w:r>
      <w:r w:rsidRPr="00624854">
        <w:rPr>
          <w:rFonts w:ascii="Arial" w:hAnsi="Arial"/>
          <w:sz w:val="20"/>
          <w:lang w:val="de-CH"/>
        </w:rPr>
        <w:t xml:space="preserve">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Licht</w:t>
      </w:r>
      <w:r w:rsidRPr="00624854">
        <w:rPr>
          <w:rFonts w:ascii="Arial" w:hAnsi="Arial"/>
          <w:sz w:val="20"/>
          <w:lang w:val="de-CH"/>
        </w:rPr>
        <w:t>band</w:t>
      </w:r>
      <w:r w:rsidR="003C0CEA" w:rsidRPr="00624854">
        <w:rPr>
          <w:rFonts w:ascii="Arial" w:hAnsi="Arial"/>
          <w:sz w:val="20"/>
          <w:lang w:val="de-CH"/>
        </w:rPr>
        <w:t xml:space="preserve">system </w:t>
      </w:r>
      <w:r w:rsidR="0032168B" w:rsidRPr="00624854">
        <w:rPr>
          <w:rFonts w:ascii="Arial" w:hAnsi="Arial"/>
          <w:sz w:val="20"/>
          <w:lang w:val="de-CH"/>
        </w:rPr>
        <w:t>TRAQ</w:t>
      </w:r>
      <w:r w:rsidR="003A65BA" w:rsidRPr="00624854">
        <w:rPr>
          <w:rFonts w:ascii="Arial" w:hAnsi="Arial"/>
          <w:sz w:val="20"/>
          <w:lang w:val="de-CH"/>
        </w:rPr>
        <w:t xml:space="preserve"> </w:t>
      </w:r>
      <w:r w:rsidRPr="00624854">
        <w:rPr>
          <w:rFonts w:ascii="Arial" w:hAnsi="Arial"/>
          <w:sz w:val="20"/>
          <w:lang w:val="de-CH"/>
        </w:rPr>
        <w:t xml:space="preserve">ist </w:t>
      </w:r>
      <w:r w:rsidR="003A65BA" w:rsidRPr="00624854">
        <w:rPr>
          <w:rFonts w:ascii="Arial" w:hAnsi="Arial"/>
          <w:sz w:val="20"/>
          <w:lang w:val="de-CH"/>
        </w:rPr>
        <w:t xml:space="preserve">gem.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3A65BA" w:rsidRPr="00624854">
        <w:rPr>
          <w:rFonts w:ascii="Arial" w:hAnsi="Arial"/>
          <w:sz w:val="20"/>
          <w:lang w:val="de-CH"/>
        </w:rPr>
        <w:t xml:space="preserve"> EN 60598-1,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60598-2-22 und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EN1838 zum Betrieb an Sicherheitsbeleuchtungsanlagen </w:t>
      </w:r>
      <w:r w:rsidR="003F20CF" w:rsidRPr="00624854">
        <w:rPr>
          <w:rFonts w:ascii="Arial" w:hAnsi="Arial"/>
          <w:sz w:val="20"/>
          <w:lang w:val="de-CH"/>
        </w:rPr>
        <w:t>gem.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 41100(NIN) und</w:t>
      </w:r>
      <w:r w:rsidR="00A13F93" w:rsidRPr="00624854">
        <w:rPr>
          <w:rFonts w:ascii="Arial" w:hAnsi="Arial"/>
          <w:sz w:val="20"/>
          <w:lang w:val="de-CH"/>
        </w:rPr>
        <w:t xml:space="preserve"> </w:t>
      </w:r>
      <w:r w:rsidR="003C0CEA" w:rsidRPr="00624854">
        <w:rPr>
          <w:rFonts w:ascii="Arial" w:hAnsi="Arial"/>
          <w:sz w:val="20"/>
          <w:lang w:val="de-CH"/>
        </w:rPr>
        <w:t>SN</w:t>
      </w:r>
      <w:r w:rsidR="00A13F93" w:rsidRPr="00624854">
        <w:rPr>
          <w:rFonts w:ascii="Arial" w:hAnsi="Arial"/>
          <w:sz w:val="20"/>
          <w:lang w:val="de-CH"/>
        </w:rPr>
        <w:t xml:space="preserve"> EN 50172</w:t>
      </w:r>
      <w:r w:rsidRPr="00624854">
        <w:rPr>
          <w:rFonts w:ascii="Arial" w:hAnsi="Arial"/>
          <w:sz w:val="20"/>
          <w:lang w:val="de-CH"/>
        </w:rPr>
        <w:t xml:space="preserve"> einsetzbar</w:t>
      </w:r>
      <w:r w:rsidR="003C0CEA" w:rsidRPr="00624854">
        <w:rPr>
          <w:rFonts w:ascii="Arial" w:hAnsi="Arial"/>
          <w:sz w:val="20"/>
          <w:lang w:val="de-CH"/>
        </w:rPr>
        <w:t>.</w:t>
      </w:r>
    </w:p>
    <w:p w14:paraId="0721C233" w14:textId="77777777" w:rsidR="006B2CB0" w:rsidRPr="00624854" w:rsidRDefault="006B2CB0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4C95C68B" w14:textId="18908E90" w:rsidR="00A85E60" w:rsidRDefault="00A85E60" w:rsidP="00A85E60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Spezielle asymmetrische LED-Optik für besonders effiziente Fluchtwegebeleuchtung mit mind. 1lx für Lichtpunkthöhen von 2,5 bis 10 m. </w:t>
      </w:r>
    </w:p>
    <w:p w14:paraId="3C27CBEC" w14:textId="77777777" w:rsidR="00B529EB" w:rsidRPr="00624854" w:rsidRDefault="00B529EB" w:rsidP="006B2CB0">
      <w:pPr>
        <w:pStyle w:val="AusschreibungstextBody"/>
        <w:rPr>
          <w:rFonts w:ascii="Arial" w:hAnsi="Arial"/>
          <w:sz w:val="20"/>
          <w:lang w:val="de-CH"/>
        </w:rPr>
      </w:pPr>
    </w:p>
    <w:p w14:paraId="1454B4C2" w14:textId="4B41FD8C" w:rsidR="00F83308" w:rsidRPr="00624854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Hocheffiziente</w:t>
      </w:r>
      <w:r w:rsidR="00F83308" w:rsidRPr="00624854">
        <w:rPr>
          <w:rFonts w:ascii="Arial" w:hAnsi="Arial"/>
          <w:sz w:val="20"/>
          <w:lang w:val="de-CH"/>
        </w:rPr>
        <w:t xml:space="preserve"> </w:t>
      </w:r>
      <w:proofErr w:type="spellStart"/>
      <w:r w:rsidR="00F83308" w:rsidRPr="00624854">
        <w:rPr>
          <w:rFonts w:ascii="Arial" w:hAnsi="Arial"/>
          <w:sz w:val="20"/>
          <w:lang w:val="de-CH"/>
        </w:rPr>
        <w:t>Highpower</w:t>
      </w:r>
      <w:proofErr w:type="spellEnd"/>
      <w:r w:rsidR="00F83308" w:rsidRPr="00624854">
        <w:rPr>
          <w:rFonts w:ascii="Arial" w:hAnsi="Arial"/>
          <w:sz w:val="20"/>
          <w:lang w:val="de-CH"/>
        </w:rPr>
        <w:t>-LED</w:t>
      </w:r>
      <w:r w:rsidR="00C11CD2" w:rsidRPr="00624854">
        <w:rPr>
          <w:rFonts w:ascii="Arial" w:hAnsi="Arial"/>
          <w:sz w:val="20"/>
          <w:lang w:val="de-CH"/>
        </w:rPr>
        <w:t xml:space="preserve"> (Farbtemperatur </w:t>
      </w:r>
      <w:r w:rsidR="00AF00AC" w:rsidRPr="00624854">
        <w:rPr>
          <w:rFonts w:ascii="Arial" w:hAnsi="Arial"/>
          <w:sz w:val="20"/>
          <w:lang w:val="de-CH"/>
        </w:rPr>
        <w:t>57</w:t>
      </w:r>
      <w:r w:rsidR="00C11CD2" w:rsidRPr="00624854">
        <w:rPr>
          <w:rFonts w:ascii="Arial" w:hAnsi="Arial"/>
          <w:sz w:val="20"/>
          <w:lang w:val="de-CH"/>
        </w:rPr>
        <w:t>00K)</w:t>
      </w:r>
      <w:r w:rsidR="00F83308" w:rsidRPr="00624854">
        <w:rPr>
          <w:rFonts w:ascii="Arial" w:hAnsi="Arial"/>
          <w:sz w:val="20"/>
          <w:lang w:val="de-CH"/>
        </w:rPr>
        <w:t xml:space="preserve"> mit einer Lebensdauer</w:t>
      </w:r>
      <w:r w:rsidRPr="00624854">
        <w:rPr>
          <w:rFonts w:ascii="Arial" w:hAnsi="Arial"/>
          <w:sz w:val="20"/>
          <w:lang w:val="de-CH"/>
        </w:rPr>
        <w:t xml:space="preserve"> (L70)</w:t>
      </w:r>
      <w:r w:rsidR="00F83308" w:rsidRPr="00624854">
        <w:rPr>
          <w:rFonts w:ascii="Arial" w:hAnsi="Arial"/>
          <w:sz w:val="20"/>
          <w:lang w:val="de-CH"/>
        </w:rPr>
        <w:t xml:space="preserve"> von 50000 h</w:t>
      </w:r>
      <w:r w:rsidR="00B75FB5" w:rsidRPr="00624854">
        <w:rPr>
          <w:rFonts w:ascii="Arial" w:hAnsi="Arial"/>
          <w:sz w:val="20"/>
          <w:lang w:val="de-CH"/>
        </w:rPr>
        <w:t>.</w:t>
      </w:r>
    </w:p>
    <w:p w14:paraId="10A73857" w14:textId="77777777" w:rsidR="007245EB" w:rsidRPr="00624854" w:rsidRDefault="007245EB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7A292E7B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Werkzeuglose Montage der </w:t>
      </w:r>
      <w:proofErr w:type="gramStart"/>
      <w:r w:rsidR="003C0CEA" w:rsidRPr="00624854">
        <w:rPr>
          <w:rFonts w:ascii="Arial" w:hAnsi="Arial"/>
          <w:sz w:val="20"/>
          <w:lang w:val="de-CH"/>
        </w:rPr>
        <w:t>LED Lichtleiste</w:t>
      </w:r>
      <w:proofErr w:type="gramEnd"/>
      <w:r w:rsidR="003C0CEA" w:rsidRPr="00624854">
        <w:rPr>
          <w:rFonts w:ascii="Arial" w:hAnsi="Arial"/>
          <w:sz w:val="20"/>
          <w:lang w:val="de-CH"/>
        </w:rPr>
        <w:t xml:space="preserve"> in das </w:t>
      </w:r>
      <w:r w:rsidR="0032168B" w:rsidRPr="00624854">
        <w:rPr>
          <w:rFonts w:ascii="Arial" w:hAnsi="Arial"/>
          <w:sz w:val="20"/>
          <w:lang w:val="de-CH"/>
        </w:rPr>
        <w:t>Regent</w:t>
      </w:r>
      <w:r w:rsidR="003C0CEA" w:rsidRPr="00624854">
        <w:rPr>
          <w:rFonts w:ascii="Arial" w:hAnsi="Arial"/>
          <w:sz w:val="20"/>
          <w:lang w:val="de-CH"/>
        </w:rPr>
        <w:t xml:space="preserve"> Lich</w:t>
      </w:r>
      <w:r w:rsidR="00CD4304" w:rsidRPr="00624854">
        <w:rPr>
          <w:rFonts w:ascii="Arial" w:hAnsi="Arial"/>
          <w:sz w:val="20"/>
          <w:lang w:val="de-CH"/>
        </w:rPr>
        <w:t>tleisten</w:t>
      </w:r>
      <w:r w:rsidR="003C0CEA" w:rsidRPr="00624854">
        <w:rPr>
          <w:rFonts w:ascii="Arial" w:hAnsi="Arial"/>
          <w:sz w:val="20"/>
          <w:lang w:val="de-CH"/>
        </w:rPr>
        <w:t>system T</w:t>
      </w:r>
      <w:r w:rsidR="0032168B" w:rsidRPr="00624854">
        <w:rPr>
          <w:rFonts w:ascii="Arial" w:hAnsi="Arial"/>
          <w:sz w:val="20"/>
          <w:lang w:val="de-CH"/>
        </w:rPr>
        <w:t>RAQ</w:t>
      </w:r>
      <w:r w:rsidR="003C0CEA" w:rsidRPr="00624854">
        <w:rPr>
          <w:rFonts w:ascii="Arial" w:hAnsi="Arial"/>
          <w:sz w:val="20"/>
          <w:lang w:val="de-CH"/>
        </w:rPr>
        <w:t>.</w:t>
      </w:r>
      <w:r w:rsidRPr="00624854">
        <w:rPr>
          <w:rFonts w:ascii="Arial" w:hAnsi="Arial"/>
          <w:sz w:val="20"/>
          <w:lang w:val="de-CH"/>
        </w:rPr>
        <w:t xml:space="preserve"> LED-Konverter im separatem Kunststoffgehäuse mit Durchgangsverdrahtungsklemme 2,</w:t>
      </w:r>
      <w:r w:rsidR="00522FC9" w:rsidRPr="00624854">
        <w:rPr>
          <w:rFonts w:ascii="Arial" w:hAnsi="Arial"/>
          <w:sz w:val="20"/>
          <w:lang w:val="de-CH"/>
        </w:rPr>
        <w:t>5 m</w:t>
      </w:r>
      <w:r w:rsidRPr="00624854">
        <w:rPr>
          <w:rFonts w:ascii="Arial" w:hAnsi="Arial"/>
          <w:sz w:val="20"/>
          <w:lang w:val="de-CH"/>
        </w:rPr>
        <w:t>m² und Zugentlastung für Primär- und Sekundäranschluss.</w:t>
      </w:r>
    </w:p>
    <w:p w14:paraId="18E90C76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</w:p>
    <w:p w14:paraId="3F8FD45F" w14:textId="77777777" w:rsidR="003A65BA" w:rsidRPr="00624854" w:rsidRDefault="003A65BA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Spezieller LED-Konverter mit integriertem Überwachungsbaustein für </w:t>
      </w:r>
      <w:proofErr w:type="spellStart"/>
      <w:r w:rsidRPr="00624854">
        <w:rPr>
          <w:rFonts w:ascii="Arial" w:hAnsi="Arial"/>
          <w:sz w:val="20"/>
          <w:lang w:val="de-CH"/>
        </w:rPr>
        <w:t>Einzelleuchtenüberwachung</w:t>
      </w:r>
      <w:proofErr w:type="spellEnd"/>
      <w:r w:rsidRPr="00624854">
        <w:rPr>
          <w:rFonts w:ascii="Arial" w:hAnsi="Arial"/>
          <w:sz w:val="20"/>
          <w:lang w:val="de-CH"/>
        </w:rPr>
        <w:t xml:space="preserve"> </w:t>
      </w:r>
    </w:p>
    <w:p w14:paraId="0BD3219F" w14:textId="77777777" w:rsidR="003A65BA" w:rsidRPr="00624854" w:rsidRDefault="00A13F93" w:rsidP="003A65BA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>mit 20 Adressen zur Funktionsüberwachung (CEWA GUARD Technologie)</w:t>
      </w:r>
      <w:r w:rsidR="003A65BA" w:rsidRPr="00624854">
        <w:rPr>
          <w:rFonts w:ascii="Arial" w:hAnsi="Arial"/>
          <w:sz w:val="20"/>
          <w:lang w:val="de-CH"/>
        </w:rPr>
        <w:t>.</w:t>
      </w:r>
    </w:p>
    <w:p w14:paraId="3DBD93D3" w14:textId="77777777" w:rsidR="003A65BA" w:rsidRPr="00624854" w:rsidRDefault="00A13F93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Frei programmierbarer </w:t>
      </w:r>
      <w:r w:rsidR="005D7032" w:rsidRPr="00624854">
        <w:rPr>
          <w:rFonts w:ascii="Arial" w:hAnsi="Arial"/>
          <w:snapToGrid w:val="0"/>
          <w:lang w:val="de-CH"/>
        </w:rPr>
        <w:t xml:space="preserve">Mischbetrieb der </w:t>
      </w:r>
      <w:r w:rsidR="003A65BA" w:rsidRPr="00624854">
        <w:rPr>
          <w:rFonts w:ascii="Arial" w:hAnsi="Arial"/>
          <w:snapToGrid w:val="0"/>
          <w:lang w:val="de-CH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624854">
        <w:rPr>
          <w:rFonts w:ascii="Arial" w:hAnsi="Arial"/>
          <w:snapToGrid w:val="0"/>
          <w:lang w:val="de-CH"/>
        </w:rPr>
        <w:t>geeigneter Sicherheitsbeleuchtungsanlage</w:t>
      </w:r>
      <w:r w:rsidR="00A641E2" w:rsidRPr="00624854">
        <w:rPr>
          <w:rFonts w:ascii="Arial" w:hAnsi="Arial"/>
          <w:snapToGrid w:val="0"/>
          <w:lang w:val="de-CH"/>
        </w:rPr>
        <w:t xml:space="preserve"> </w:t>
      </w:r>
      <w:r w:rsidR="003A65BA" w:rsidRPr="00624854">
        <w:rPr>
          <w:rFonts w:ascii="Arial" w:hAnsi="Arial"/>
          <w:snapToGrid w:val="0"/>
          <w:lang w:val="de-CH"/>
        </w:rPr>
        <w:t xml:space="preserve">mit </w:t>
      </w:r>
      <w:r w:rsidRPr="00624854">
        <w:rPr>
          <w:rFonts w:ascii="Arial" w:hAnsi="Arial"/>
          <w:snapToGrid w:val="0"/>
          <w:lang w:val="de-CH"/>
        </w:rPr>
        <w:t xml:space="preserve">STAR-Technologie </w:t>
      </w:r>
      <w:r w:rsidR="003A65BA" w:rsidRPr="00624854">
        <w:rPr>
          <w:rFonts w:ascii="Arial" w:hAnsi="Arial"/>
          <w:snapToGrid w:val="0"/>
          <w:lang w:val="de-CH"/>
        </w:rPr>
        <w:t>möglich.</w:t>
      </w:r>
    </w:p>
    <w:p w14:paraId="2CDCCEE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</w:p>
    <w:p w14:paraId="2DFB7307" w14:textId="77777777" w:rsidR="003A65BA" w:rsidRPr="00624854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lang w:val="de-CH"/>
        </w:rPr>
      </w:pPr>
    </w:p>
    <w:p w14:paraId="2278A2F8" w14:textId="2145F117" w:rsidR="00347ECC" w:rsidRPr="00624854" w:rsidRDefault="00347ECC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415D89">
        <w:rPr>
          <w:rFonts w:ascii="Arial" w:hAnsi="Arial"/>
          <w:snapToGrid w:val="0"/>
          <w:lang w:val="de-CH"/>
        </w:rPr>
        <w:t>300</w:t>
      </w:r>
      <w:r w:rsidRPr="00624854">
        <w:rPr>
          <w:rFonts w:ascii="Arial" w:hAnsi="Arial"/>
          <w:snapToGrid w:val="0"/>
          <w:lang w:val="de-CH"/>
        </w:rPr>
        <w:t xml:space="preserve"> lm</w:t>
      </w:r>
    </w:p>
    <w:p w14:paraId="0910CC41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Lichtstrom am Ende der Nennbetriebsdauer:</w:t>
      </w:r>
      <w:r w:rsidRPr="00624854">
        <w:rPr>
          <w:rFonts w:ascii="Arial" w:hAnsi="Arial"/>
          <w:snapToGrid w:val="0"/>
          <w:lang w:val="de-CH"/>
        </w:rPr>
        <w:tab/>
        <w:t>100%</w:t>
      </w:r>
    </w:p>
    <w:p w14:paraId="64788A04" w14:textId="77777777" w:rsidR="000F1A12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Gehäusematerial: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Stahlblech</w:t>
      </w:r>
    </w:p>
    <w:p w14:paraId="7F53A253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Gehäusefarbe: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>Verkehrsweiss</w:t>
      </w:r>
    </w:p>
    <w:p w14:paraId="4687596A" w14:textId="77777777" w:rsidR="00F85EF4" w:rsidRPr="00624854" w:rsidRDefault="00F85EF4" w:rsidP="00F85EF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Anschlussklemmen: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Steckklemme 2 x 3 x 2,5 mm²</w:t>
      </w:r>
    </w:p>
    <w:p w14:paraId="517E1CBC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Anschlussspannung: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 xml:space="preserve">220 - 240 V AC, </w:t>
      </w:r>
      <w:r w:rsidR="00C27BB6" w:rsidRPr="00624854">
        <w:rPr>
          <w:rFonts w:ascii="Arial" w:hAnsi="Arial"/>
          <w:snapToGrid w:val="0"/>
          <w:lang w:val="de-CH"/>
        </w:rPr>
        <w:t xml:space="preserve">50/60 </w:t>
      </w:r>
      <w:proofErr w:type="gramStart"/>
      <w:r w:rsidR="00C27BB6" w:rsidRPr="00624854">
        <w:rPr>
          <w:rFonts w:ascii="Arial" w:hAnsi="Arial"/>
          <w:snapToGrid w:val="0"/>
          <w:lang w:val="de-CH"/>
        </w:rPr>
        <w:t>Hz</w:t>
      </w:r>
      <w:r w:rsidRPr="00624854">
        <w:rPr>
          <w:rFonts w:ascii="Arial" w:hAnsi="Arial"/>
          <w:snapToGrid w:val="0"/>
          <w:lang w:val="de-CH"/>
        </w:rPr>
        <w:t xml:space="preserve">  /</w:t>
      </w:r>
      <w:proofErr w:type="gramEnd"/>
      <w:r w:rsidRPr="00624854">
        <w:rPr>
          <w:rFonts w:ascii="Arial" w:hAnsi="Arial"/>
          <w:snapToGrid w:val="0"/>
          <w:lang w:val="de-CH"/>
        </w:rPr>
        <w:t xml:space="preserve">  176 V - 275 V DC</w:t>
      </w:r>
    </w:p>
    <w:p w14:paraId="6E214158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Leistungsaufnahme inklusive LED-Versorgung  </w:t>
      </w:r>
    </w:p>
    <w:p w14:paraId="0CD4C023" w14:textId="77777777" w:rsidR="00C037E2" w:rsidRPr="00624854" w:rsidRDefault="00C037E2" w:rsidP="00C037E2">
      <w:pPr>
        <w:pStyle w:val="AusschreibungstextBody"/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 xml:space="preserve">(Scheinleistung/Wirkleistung): </w:t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 xml:space="preserve">8,0 VA / </w:t>
      </w:r>
      <w:r w:rsidR="005E086E" w:rsidRPr="00624854">
        <w:rPr>
          <w:rFonts w:ascii="Arial" w:hAnsi="Arial"/>
          <w:sz w:val="20"/>
          <w:lang w:val="de-CH"/>
        </w:rPr>
        <w:t>3,9</w:t>
      </w:r>
      <w:r w:rsidRPr="00624854">
        <w:rPr>
          <w:rFonts w:ascii="Arial" w:hAnsi="Arial"/>
          <w:sz w:val="20"/>
          <w:lang w:val="de-CH"/>
        </w:rPr>
        <w:t xml:space="preserve"> W</w:t>
      </w:r>
    </w:p>
    <w:p w14:paraId="58DBB93C" w14:textId="77777777" w:rsidR="00C037E2" w:rsidRPr="00624854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  <w:lang w:val="de-CH"/>
        </w:rPr>
      </w:pP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</w:r>
      <w:r w:rsidRPr="00624854">
        <w:rPr>
          <w:rFonts w:ascii="Arial" w:hAnsi="Arial"/>
          <w:sz w:val="20"/>
          <w:lang w:val="de-CH"/>
        </w:rPr>
        <w:tab/>
        <w:t>&lt; 0,5W in Bereitschaftsschaltung</w:t>
      </w:r>
    </w:p>
    <w:p w14:paraId="005E075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>Stromaufnahme Batteriebetrieb: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3489A" w:rsidRPr="00624854">
        <w:rPr>
          <w:rFonts w:ascii="Arial" w:hAnsi="Arial"/>
          <w:snapToGrid w:val="0"/>
          <w:lang w:val="de-CH"/>
        </w:rPr>
        <w:t>20</w:t>
      </w:r>
      <w:r w:rsidRPr="00624854">
        <w:rPr>
          <w:rFonts w:ascii="Arial" w:hAnsi="Arial"/>
          <w:snapToGrid w:val="0"/>
          <w:lang w:val="de-CH"/>
        </w:rPr>
        <w:t xml:space="preserve"> mA</w:t>
      </w:r>
    </w:p>
    <w:p w14:paraId="324B8412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Schutzklasse: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I</w:t>
      </w:r>
    </w:p>
    <w:p w14:paraId="1616719F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 xml:space="preserve">Schutzart: </w:t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 xml:space="preserve">IP </w:t>
      </w:r>
      <w:r w:rsidR="006A3E68" w:rsidRPr="00624854">
        <w:rPr>
          <w:rFonts w:ascii="Arial" w:hAnsi="Arial"/>
          <w:snapToGrid w:val="0"/>
          <w:color w:val="000000"/>
          <w:lang w:val="de-CH"/>
        </w:rPr>
        <w:t>20</w:t>
      </w:r>
    </w:p>
    <w:p w14:paraId="7611A2C5" w14:textId="77777777" w:rsidR="00A50C5D" w:rsidRPr="00624854" w:rsidRDefault="00A50C5D" w:rsidP="00A50C5D">
      <w:pPr>
        <w:spacing w:line="160" w:lineRule="atLeast"/>
        <w:rPr>
          <w:rFonts w:ascii="Arial" w:hAnsi="Arial"/>
          <w:snapToGrid w:val="0"/>
          <w:color w:val="000000"/>
          <w:lang w:val="de-CH"/>
        </w:rPr>
      </w:pP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</w:r>
      <w:r w:rsidRPr="00624854">
        <w:rPr>
          <w:rFonts w:ascii="Arial" w:hAnsi="Arial"/>
          <w:snapToGrid w:val="0"/>
          <w:color w:val="000000"/>
          <w:lang w:val="de-CH"/>
        </w:rPr>
        <w:tab/>
        <w:t>(Gehäuse Konverter IP 20)</w:t>
      </w:r>
    </w:p>
    <w:p w14:paraId="1D9E60BF" w14:textId="77777777" w:rsidR="003A65BA" w:rsidRPr="00624854" w:rsidRDefault="003A65BA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Zulässige Umgebungstemperatur: </w:t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  <w:t>-</w:t>
      </w:r>
      <w:r w:rsidR="006A3E68" w:rsidRPr="00624854">
        <w:rPr>
          <w:rFonts w:ascii="Arial" w:hAnsi="Arial"/>
          <w:snapToGrid w:val="0"/>
          <w:lang w:val="de-CH"/>
        </w:rPr>
        <w:t>10</w:t>
      </w:r>
      <w:r w:rsidRPr="00624854">
        <w:rPr>
          <w:rFonts w:ascii="Arial" w:hAnsi="Arial"/>
          <w:snapToGrid w:val="0"/>
          <w:lang w:val="de-CH"/>
        </w:rPr>
        <w:t>°C bis +40°C</w:t>
      </w:r>
    </w:p>
    <w:p w14:paraId="5FF2388E" w14:textId="78F89FE5" w:rsidR="003A65BA" w:rsidRPr="00624854" w:rsidRDefault="007C305C" w:rsidP="003A65BA">
      <w:pPr>
        <w:spacing w:line="160" w:lineRule="atLeast"/>
        <w:rPr>
          <w:rFonts w:ascii="Arial" w:hAnsi="Arial"/>
          <w:snapToGrid w:val="0"/>
          <w:lang w:val="de-CH"/>
        </w:rPr>
      </w:pPr>
      <w:r>
        <w:rPr>
          <w:rFonts w:ascii="Arial" w:hAnsi="Arial"/>
          <w:snapToGrid w:val="0"/>
          <w:lang w:val="de-CH"/>
        </w:rPr>
        <w:tab/>
      </w:r>
    </w:p>
    <w:p w14:paraId="6A709020" w14:textId="751B03C2" w:rsidR="00212ACD" w:rsidRPr="00624854" w:rsidRDefault="00212ACD" w:rsidP="00212ACD">
      <w:pPr>
        <w:spacing w:line="160" w:lineRule="atLeast"/>
        <w:rPr>
          <w:rFonts w:ascii="Arial" w:hAnsi="Arial"/>
          <w:snapToGrid w:val="0"/>
          <w:lang w:val="de-CH"/>
        </w:rPr>
      </w:pPr>
      <w:proofErr w:type="gramStart"/>
      <w:r w:rsidRPr="00624854">
        <w:rPr>
          <w:rFonts w:ascii="Arial" w:hAnsi="Arial"/>
          <w:snapToGrid w:val="0"/>
          <w:lang w:val="de-CH"/>
        </w:rPr>
        <w:t>Abmessungen :</w:t>
      </w:r>
      <w:proofErr w:type="gramEnd"/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7C305C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="003C0CEA" w:rsidRPr="00624854">
        <w:rPr>
          <w:rFonts w:ascii="Arial" w:hAnsi="Arial"/>
          <w:snapToGrid w:val="0"/>
          <w:lang w:val="de-CH"/>
        </w:rPr>
        <w:t xml:space="preserve">L = </w:t>
      </w:r>
      <w:r w:rsidR="00415D89">
        <w:rPr>
          <w:rFonts w:ascii="Arial" w:hAnsi="Arial"/>
          <w:snapToGrid w:val="0"/>
          <w:lang w:val="de-CH"/>
        </w:rPr>
        <w:t>360</w:t>
      </w:r>
      <w:r w:rsidR="007C305C">
        <w:rPr>
          <w:rFonts w:ascii="Arial" w:hAnsi="Arial"/>
          <w:snapToGrid w:val="0"/>
          <w:lang w:val="de-CH"/>
        </w:rPr>
        <w:t xml:space="preserve"> </w:t>
      </w:r>
      <w:r w:rsidR="007C305C" w:rsidRPr="00624854">
        <w:rPr>
          <w:rFonts w:ascii="Arial" w:hAnsi="Arial"/>
          <w:snapToGrid w:val="0"/>
          <w:lang w:val="de-CH"/>
        </w:rPr>
        <w:t>mm</w:t>
      </w:r>
      <w:r w:rsidR="00CD4304" w:rsidRPr="00624854">
        <w:rPr>
          <w:rFonts w:ascii="Arial" w:hAnsi="Arial"/>
          <w:snapToGrid w:val="0"/>
          <w:lang w:val="de-CH"/>
        </w:rPr>
        <w:t xml:space="preserve"> B = </w:t>
      </w:r>
      <w:r w:rsidR="0032168B" w:rsidRPr="00624854">
        <w:rPr>
          <w:rFonts w:ascii="Arial" w:hAnsi="Arial"/>
          <w:snapToGrid w:val="0"/>
          <w:lang w:val="de-CH"/>
        </w:rPr>
        <w:t>5</w:t>
      </w:r>
      <w:r w:rsidR="00CD4304" w:rsidRPr="00624854">
        <w:rPr>
          <w:rFonts w:ascii="Arial" w:hAnsi="Arial"/>
          <w:snapToGrid w:val="0"/>
          <w:lang w:val="de-CH"/>
        </w:rPr>
        <w:t>8 mm</w:t>
      </w:r>
    </w:p>
    <w:p w14:paraId="7B561515" w14:textId="77777777" w:rsidR="00212ACD" w:rsidRPr="00624854" w:rsidRDefault="00C11CD2" w:rsidP="00CD4304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  <w:r w:rsidRPr="00624854">
        <w:rPr>
          <w:rFonts w:ascii="Arial" w:hAnsi="Arial"/>
          <w:snapToGrid w:val="0"/>
          <w:lang w:val="de-CH"/>
        </w:rPr>
        <w:tab/>
      </w:r>
    </w:p>
    <w:p w14:paraId="3073B154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6166B02A" w14:textId="77777777" w:rsidR="003A65BA" w:rsidRPr="00624854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  <w:lang w:val="de-CH"/>
        </w:rPr>
      </w:pPr>
    </w:p>
    <w:p w14:paraId="3B81347E" w14:textId="7CB9ECB2" w:rsidR="003A65BA" w:rsidRPr="00624854" w:rsidRDefault="000C675E" w:rsidP="003A65BA">
      <w:pPr>
        <w:spacing w:line="160" w:lineRule="atLeast"/>
        <w:rPr>
          <w:rFonts w:ascii="Arial" w:hAnsi="Arial"/>
          <w:snapToGrid w:val="0"/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Typ: </w:t>
      </w:r>
      <w:r w:rsidR="00F160FF" w:rsidRPr="00F160FF">
        <w:rPr>
          <w:rFonts w:ascii="Arial" w:hAnsi="Arial"/>
          <w:snapToGrid w:val="0"/>
          <w:lang w:val="de-CH"/>
        </w:rPr>
        <w:t xml:space="preserve">SL für Lichtleiste 360 weiss </w:t>
      </w:r>
      <w:r w:rsidR="00A85E60">
        <w:rPr>
          <w:rFonts w:ascii="Arial" w:hAnsi="Arial"/>
          <w:snapToGrid w:val="0"/>
          <w:lang w:val="de-CH"/>
        </w:rPr>
        <w:t>a</w:t>
      </w:r>
      <w:r w:rsidR="00F160FF" w:rsidRPr="00F160FF">
        <w:rPr>
          <w:rFonts w:ascii="Arial" w:hAnsi="Arial"/>
          <w:snapToGrid w:val="0"/>
          <w:lang w:val="de-CH"/>
        </w:rPr>
        <w:t xml:space="preserve">symmetrisch, </w:t>
      </w:r>
      <w:proofErr w:type="spellStart"/>
      <w:r w:rsidR="00F160FF" w:rsidRPr="00F160FF">
        <w:rPr>
          <w:rFonts w:ascii="Arial" w:hAnsi="Arial"/>
          <w:snapToGrid w:val="0"/>
          <w:lang w:val="de-CH"/>
        </w:rPr>
        <w:t>komp</w:t>
      </w:r>
      <w:proofErr w:type="spellEnd"/>
      <w:r w:rsidR="00F160FF" w:rsidRPr="00F160FF">
        <w:rPr>
          <w:rFonts w:ascii="Arial" w:hAnsi="Arial"/>
          <w:snapToGrid w:val="0"/>
          <w:lang w:val="de-CH"/>
        </w:rPr>
        <w:t>. zu TRAQ Regent</w:t>
      </w:r>
    </w:p>
    <w:p w14:paraId="66C79B90" w14:textId="77777777" w:rsidR="00E448B2" w:rsidRPr="00624854" w:rsidRDefault="003A65BA" w:rsidP="00C037E2">
      <w:pPr>
        <w:spacing w:line="160" w:lineRule="atLeast"/>
        <w:rPr>
          <w:lang w:val="de-CH"/>
        </w:rPr>
      </w:pPr>
      <w:r w:rsidRPr="00624854">
        <w:rPr>
          <w:rFonts w:ascii="Arial" w:hAnsi="Arial"/>
          <w:snapToGrid w:val="0"/>
          <w:lang w:val="de-CH"/>
        </w:rPr>
        <w:t xml:space="preserve">Fabrikat: </w:t>
      </w:r>
      <w:r w:rsidR="00CD4304" w:rsidRPr="00624854">
        <w:rPr>
          <w:rFonts w:ascii="Arial" w:hAnsi="Arial"/>
          <w:snapToGrid w:val="0"/>
          <w:lang w:val="de-CH"/>
        </w:rPr>
        <w:t>ALMAT</w:t>
      </w:r>
      <w:r w:rsidR="00052CC8" w:rsidRPr="00624854">
        <w:rPr>
          <w:rFonts w:ascii="Arial" w:hAnsi="Arial"/>
          <w:snapToGrid w:val="0"/>
          <w:lang w:val="de-CH"/>
        </w:rPr>
        <w:t xml:space="preserve"> AG</w:t>
      </w:r>
    </w:p>
    <w:sectPr w:rsidR="00E448B2" w:rsidRPr="00624854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52CC8"/>
    <w:rsid w:val="00081982"/>
    <w:rsid w:val="00093ECB"/>
    <w:rsid w:val="00096AD6"/>
    <w:rsid w:val="000C675E"/>
    <w:rsid w:val="000E00AC"/>
    <w:rsid w:val="000F1A12"/>
    <w:rsid w:val="000F325D"/>
    <w:rsid w:val="0010633C"/>
    <w:rsid w:val="00135532"/>
    <w:rsid w:val="001356CB"/>
    <w:rsid w:val="00152B28"/>
    <w:rsid w:val="0015478E"/>
    <w:rsid w:val="001C1595"/>
    <w:rsid w:val="001C3B6A"/>
    <w:rsid w:val="00212ACD"/>
    <w:rsid w:val="0021718D"/>
    <w:rsid w:val="00226862"/>
    <w:rsid w:val="00234ED7"/>
    <w:rsid w:val="00271179"/>
    <w:rsid w:val="0029518D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2168B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F20CF"/>
    <w:rsid w:val="00415D89"/>
    <w:rsid w:val="00441E4E"/>
    <w:rsid w:val="0046005E"/>
    <w:rsid w:val="00475BE8"/>
    <w:rsid w:val="004B1818"/>
    <w:rsid w:val="004B7652"/>
    <w:rsid w:val="004D3618"/>
    <w:rsid w:val="004E7DDF"/>
    <w:rsid w:val="004F0905"/>
    <w:rsid w:val="004F77F3"/>
    <w:rsid w:val="00513447"/>
    <w:rsid w:val="00522FC9"/>
    <w:rsid w:val="00531408"/>
    <w:rsid w:val="005370A7"/>
    <w:rsid w:val="005562BC"/>
    <w:rsid w:val="00557224"/>
    <w:rsid w:val="00564CB2"/>
    <w:rsid w:val="00575966"/>
    <w:rsid w:val="005B0352"/>
    <w:rsid w:val="005D7032"/>
    <w:rsid w:val="005E086E"/>
    <w:rsid w:val="00605711"/>
    <w:rsid w:val="00611FD3"/>
    <w:rsid w:val="00617791"/>
    <w:rsid w:val="00624854"/>
    <w:rsid w:val="0067630C"/>
    <w:rsid w:val="00676670"/>
    <w:rsid w:val="00692BE0"/>
    <w:rsid w:val="006A3E68"/>
    <w:rsid w:val="006B2CB0"/>
    <w:rsid w:val="006D54F1"/>
    <w:rsid w:val="006F423F"/>
    <w:rsid w:val="007245EB"/>
    <w:rsid w:val="0074627B"/>
    <w:rsid w:val="00751268"/>
    <w:rsid w:val="007625D3"/>
    <w:rsid w:val="00771495"/>
    <w:rsid w:val="007C305C"/>
    <w:rsid w:val="007D394B"/>
    <w:rsid w:val="0080677C"/>
    <w:rsid w:val="008128E1"/>
    <w:rsid w:val="00821FA2"/>
    <w:rsid w:val="00823CCC"/>
    <w:rsid w:val="00840F10"/>
    <w:rsid w:val="00853F00"/>
    <w:rsid w:val="00873CA5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85E60"/>
    <w:rsid w:val="00AF00AC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65FDB"/>
    <w:rsid w:val="00E81C78"/>
    <w:rsid w:val="00EC4E43"/>
    <w:rsid w:val="00EE3072"/>
    <w:rsid w:val="00F01F8C"/>
    <w:rsid w:val="00F160FF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C33E71"/>
  <w15:chartTrackingRefBased/>
  <w15:docId w15:val="{D4D7B866-8A03-4A78-A271-BC354942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F77F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Guido Brändle</cp:lastModifiedBy>
  <cp:revision>5</cp:revision>
  <cp:lastPrinted>2018-04-13T08:53:00Z</cp:lastPrinted>
  <dcterms:created xsi:type="dcterms:W3CDTF">2021-02-24T12:48:00Z</dcterms:created>
  <dcterms:modified xsi:type="dcterms:W3CDTF">2021-02-24T16:05:00Z</dcterms:modified>
</cp:coreProperties>
</file>