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A48C" w14:textId="3DFE9B97" w:rsidR="003E535F" w:rsidRPr="00871B32" w:rsidRDefault="00871B32" w:rsidP="003E535F">
      <w:pPr>
        <w:rPr>
          <w:rFonts w:asciiTheme="minorHAnsi" w:hAnsiTheme="minorHAnsi" w:cstheme="minorHAnsi"/>
          <w:b/>
          <w:bCs/>
          <w:lang w:val="de-CH"/>
        </w:rPr>
      </w:pPr>
      <w:r w:rsidRPr="00871B32">
        <w:rPr>
          <w:rFonts w:asciiTheme="minorHAnsi" w:hAnsiTheme="minorHAnsi" w:cstheme="minorHAnsi"/>
          <w:b/>
          <w:bCs/>
          <w:lang w:val="de-CH"/>
        </w:rPr>
        <w:t>RZ STELLA 2 16 DE PLC</w:t>
      </w:r>
    </w:p>
    <w:p w14:paraId="6BA3C040" w14:textId="77777777" w:rsidR="00871B32" w:rsidRPr="00871B32" w:rsidRDefault="00871B32" w:rsidP="003E535F">
      <w:pPr>
        <w:rPr>
          <w:rFonts w:asciiTheme="minorHAnsi" w:hAnsiTheme="minorHAnsi" w:cstheme="minorHAnsi"/>
          <w:lang w:val="de-CH"/>
        </w:rPr>
      </w:pPr>
    </w:p>
    <w:p w14:paraId="3BE965ED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Positionsnummer: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 xml:space="preserve">                 </w:t>
      </w:r>
      <w:r w:rsidRPr="00871B32">
        <w:rPr>
          <w:rFonts w:asciiTheme="minorHAnsi" w:hAnsiTheme="minorHAnsi" w:cstheme="minorHAnsi"/>
          <w:lang w:val="de-CH"/>
        </w:rPr>
        <w:tab/>
        <w:t>Menge:</w:t>
      </w:r>
    </w:p>
    <w:p w14:paraId="03F8117D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5EC39A76" w14:textId="297F2B2E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LED – Rettungszeichenleuchte für Deckeneinbaumontage.</w:t>
      </w:r>
    </w:p>
    <w:p w14:paraId="11098799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35A3AD2F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6337AB2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69AEEC02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Gehäuse mit komplett umlaufenden weissen Rahmen in eckiger Bauform. Das integrierte Hochleistungs-LED Modul der Leuchtscheibe sorgt in Verbindung mit der scheibeninternen Lichtlenkung für eine normenkonforme Ausleuchtung des Piktogramms gemäss SN EN 1838.</w:t>
      </w:r>
    </w:p>
    <w:p w14:paraId="76A102E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19FA6E7B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proofErr w:type="spellStart"/>
      <w:r w:rsidRPr="00871B32">
        <w:rPr>
          <w:rFonts w:asciiTheme="minorHAnsi" w:hAnsiTheme="minorHAnsi" w:cstheme="minorHAnsi"/>
          <w:lang w:val="de-CH"/>
        </w:rPr>
        <w:t>Leuchtengehäuse</w:t>
      </w:r>
      <w:proofErr w:type="spellEnd"/>
      <w:r w:rsidRPr="00871B32">
        <w:rPr>
          <w:rFonts w:asciiTheme="minorHAnsi" w:hAnsiTheme="minorHAnsi" w:cstheme="minorHAnsi"/>
          <w:lang w:val="de-CH"/>
        </w:rPr>
        <w:t xml:space="preserve"> aus flammhemmendem, UV-stabilisiertem, halogenfreiem Polycarbonat gem. IEC 61249-2-21 in RAL 9003.</w:t>
      </w:r>
    </w:p>
    <w:p w14:paraId="376D2EA3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 </w:t>
      </w:r>
    </w:p>
    <w:p w14:paraId="72A307C4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Farbtemperatur: Piktogramm 5000K. Piktogramm gemäss ISO 7010.</w:t>
      </w:r>
    </w:p>
    <w:p w14:paraId="736DE143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5967B94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7B3CC9D0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36239C46" w14:textId="28E9B381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*24V*: LED-Converter für PLC Versorgung. Die Adressierung bzw. Dimmung erfolgt per Software.</w:t>
      </w:r>
    </w:p>
    <w:p w14:paraId="174D1A62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03F9D994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31CAA2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1DB96F05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3068EBDA" w14:textId="6DEA3EC1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*PLC*:</w:t>
      </w:r>
    </w:p>
    <w:p w14:paraId="442CC7C9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04F94FB3" w14:textId="704307D1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Lichtstrom: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="006C7FBC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>125 lm</w:t>
      </w:r>
    </w:p>
    <w:p w14:paraId="737CEF02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Lichtquelle: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Mid-Power-LEDs</w:t>
      </w:r>
    </w:p>
    <w:p w14:paraId="1AEA057B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Lichtstrom am Ende der Nennbetriebsdauer:</w:t>
      </w:r>
      <w:r w:rsidRPr="00871B32">
        <w:rPr>
          <w:rFonts w:asciiTheme="minorHAnsi" w:hAnsiTheme="minorHAnsi" w:cstheme="minorHAnsi"/>
          <w:lang w:val="de-CH"/>
        </w:rPr>
        <w:tab/>
        <w:t>100%</w:t>
      </w:r>
    </w:p>
    <w:p w14:paraId="1EE10CF0" w14:textId="78372D0B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Gehäusematerial: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Polycarbonat flammhemmend</w:t>
      </w:r>
    </w:p>
    <w:p w14:paraId="3ABA1114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Gehäusefarbe: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RAL 9003</w:t>
      </w:r>
    </w:p>
    <w:p w14:paraId="0F2E0775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Anschlussklemmen: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2 x 2 x 2,5 mm²</w:t>
      </w:r>
    </w:p>
    <w:p w14:paraId="73E0C926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Anschlussspannung: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24 V DC +/- 20 %</w:t>
      </w:r>
    </w:p>
    <w:p w14:paraId="1191B91C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1E7715DB" w14:textId="38AF6BE5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Wirkleistung: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 xml:space="preserve">1,0 W </w:t>
      </w:r>
    </w:p>
    <w:p w14:paraId="3E448E35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Schutzklasse: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III</w:t>
      </w:r>
    </w:p>
    <w:p w14:paraId="671063DD" w14:textId="54F91ED1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Schutzart: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IP40</w:t>
      </w:r>
    </w:p>
    <w:p w14:paraId="7AD4029A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Zulässige Umgebungstemperatur: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-15°C bis +40°C</w:t>
      </w:r>
    </w:p>
    <w:p w14:paraId="3274CEAC" w14:textId="72F73BD5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Erkennungsweite gemäss SN EN1838: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32 m</w:t>
      </w:r>
    </w:p>
    <w:p w14:paraId="3877F78B" w14:textId="5B45017D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Abmessungen (mm):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L = 390, B = 90, H = 168</w:t>
      </w:r>
    </w:p>
    <w:p w14:paraId="6D6069B5" w14:textId="01570CC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Einbautiefe (mm):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 xml:space="preserve">&gt; 50 </w:t>
      </w:r>
    </w:p>
    <w:p w14:paraId="26C43945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Materialstärke (mm):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1 - 30</w:t>
      </w:r>
    </w:p>
    <w:p w14:paraId="50D5D0ED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35BCEB2A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2B9686A5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48B8405B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Wie Fabrikat:</w:t>
      </w:r>
      <w:r w:rsidRPr="00871B32">
        <w:rPr>
          <w:rFonts w:asciiTheme="minorHAnsi" w:hAnsiTheme="minorHAnsi" w:cstheme="minorHAnsi"/>
          <w:lang w:val="de-CH"/>
        </w:rPr>
        <w:tab/>
        <w:t xml:space="preserve">ALMAT AG </w:t>
      </w:r>
    </w:p>
    <w:p w14:paraId="440EFEFC" w14:textId="4F984002" w:rsidR="003E535F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Wie Typ: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="006847EA" w:rsidRPr="006847EA">
        <w:rPr>
          <w:rFonts w:asciiTheme="minorHAnsi" w:hAnsiTheme="minorHAnsi" w:cstheme="minorHAnsi"/>
          <w:lang w:val="de-CH"/>
        </w:rPr>
        <w:t>RZ STELLA 2 16 DE PLC</w:t>
      </w:r>
      <w:r w:rsidR="006847EA">
        <w:rPr>
          <w:rFonts w:asciiTheme="minorHAnsi" w:hAnsiTheme="minorHAnsi" w:cstheme="minorHAnsi"/>
          <w:lang w:val="de-CH"/>
        </w:rPr>
        <w:t xml:space="preserve"> </w:t>
      </w:r>
      <w:r w:rsidRPr="00871B32">
        <w:rPr>
          <w:rFonts w:asciiTheme="minorHAnsi" w:hAnsiTheme="minorHAnsi" w:cstheme="minorHAnsi"/>
          <w:lang w:val="de-CH"/>
        </w:rPr>
        <w:t>Deckeneinbau</w:t>
      </w:r>
      <w:r w:rsidR="006847EA">
        <w:rPr>
          <w:rFonts w:asciiTheme="minorHAnsi" w:hAnsiTheme="minorHAnsi" w:cstheme="minorHAnsi"/>
          <w:lang w:val="de-CH"/>
        </w:rPr>
        <w:t xml:space="preserve"> </w:t>
      </w:r>
      <w:r w:rsidRPr="00871B32">
        <w:rPr>
          <w:rFonts w:asciiTheme="minorHAnsi" w:hAnsiTheme="minorHAnsi" w:cstheme="minorHAnsi"/>
          <w:lang w:val="de-CH"/>
        </w:rPr>
        <w:t>32m</w:t>
      </w:r>
    </w:p>
    <w:p w14:paraId="1EDC6F42" w14:textId="77777777" w:rsidR="006847EA" w:rsidRPr="00871B32" w:rsidRDefault="006847EA" w:rsidP="003E535F">
      <w:pPr>
        <w:rPr>
          <w:rFonts w:asciiTheme="minorHAnsi" w:hAnsiTheme="minorHAnsi" w:cstheme="minorHAnsi"/>
          <w:lang w:val="de-CH"/>
        </w:rPr>
      </w:pPr>
      <w:bookmarkStart w:id="0" w:name="_GoBack"/>
      <w:bookmarkEnd w:id="0"/>
    </w:p>
    <w:p w14:paraId="0E58D0A8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00497EF9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1E98C3F1" w14:textId="7CDF1F05" w:rsidR="00EC05DB" w:rsidRDefault="00EC05DB">
      <w:pPr>
        <w:spacing w:after="160" w:line="259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591EF135" w14:textId="77777777" w:rsidR="00EC05DB" w:rsidRDefault="00EC05DB" w:rsidP="00EC05DB">
      <w:pPr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b/>
          <w:bCs/>
          <w:lang w:val="de-CH"/>
        </w:rPr>
        <w:lastRenderedPageBreak/>
        <w:t xml:space="preserve">STELLA 2 </w:t>
      </w:r>
      <w:proofErr w:type="spellStart"/>
      <w:r>
        <w:rPr>
          <w:rFonts w:asciiTheme="minorHAnsi" w:hAnsiTheme="minorHAnsi" w:cstheme="minorHAnsi"/>
          <w:b/>
          <w:bCs/>
          <w:lang w:val="de-CH"/>
        </w:rPr>
        <w:t>Leuchtenscheiben</w:t>
      </w:r>
      <w:proofErr w:type="spellEnd"/>
      <w:r>
        <w:rPr>
          <w:rFonts w:asciiTheme="minorHAnsi" w:hAnsiTheme="minorHAnsi" w:cstheme="minorHAnsi"/>
          <w:b/>
          <w:bCs/>
          <w:lang w:val="de-CH"/>
        </w:rPr>
        <w:t xml:space="preserve"> Zubehör</w:t>
      </w:r>
    </w:p>
    <w:p w14:paraId="131863A3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29B30E7A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Positionsnummer:  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Menge:</w:t>
      </w:r>
    </w:p>
    <w:p w14:paraId="553F22E1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7229F34B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Scheiben:</w:t>
      </w:r>
    </w:p>
    <w:p w14:paraId="4E67711E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716B62E3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 xml:space="preserve">STELLA 2 WAP </w:t>
      </w:r>
      <w:proofErr w:type="spellStart"/>
      <w:r>
        <w:rPr>
          <w:rFonts w:asciiTheme="minorHAnsi" w:hAnsiTheme="minorHAnsi" w:cstheme="minorHAnsi"/>
          <w:lang w:val="de-CH"/>
        </w:rPr>
        <w:t>Aufputzdistanzsatz</w:t>
      </w:r>
      <w:proofErr w:type="spellEnd"/>
      <w:r>
        <w:rPr>
          <w:rFonts w:asciiTheme="minorHAnsi" w:hAnsiTheme="minorHAnsi" w:cstheme="minorHAnsi"/>
          <w:lang w:val="de-CH"/>
        </w:rPr>
        <w:t xml:space="preserve"> inkl. Distanzelement mit Montagematerial</w:t>
      </w:r>
    </w:p>
    <w:p w14:paraId="3FBD9A3F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67D33F6C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2E34F896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413170FA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DA/DE Pendelset 0.5 m hochglanzverchromt</w:t>
      </w:r>
    </w:p>
    <w:p w14:paraId="20C80289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341601D6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DA/DE Pendelset 1.0 m hochglanzverchromt</w:t>
      </w:r>
    </w:p>
    <w:p w14:paraId="4B512DD5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04581BF9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4335DFE5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04DB3620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 xml:space="preserve">STELLA 2 DA/DE Seilmontageset 1.5 m  </w:t>
      </w:r>
    </w:p>
    <w:p w14:paraId="68B82C9C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7C944558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 xml:space="preserve">STELLA 2 DA/DE Seilmontageset 4.0 m  </w:t>
      </w:r>
    </w:p>
    <w:p w14:paraId="5F3537A7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17A4F715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2EA7AC4F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718A17B5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Aufpreis Aludesign</w:t>
      </w:r>
    </w:p>
    <w:p w14:paraId="59BC5FC2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2AB2699F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198AD1EE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7DA450C7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Wie Fabrikat:</w:t>
      </w:r>
      <w:r>
        <w:rPr>
          <w:rFonts w:asciiTheme="minorHAnsi" w:hAnsiTheme="minorHAnsi" w:cstheme="minorHAnsi"/>
          <w:lang w:val="de-CH"/>
        </w:rPr>
        <w:tab/>
        <w:t xml:space="preserve">ALMAT AG </w:t>
      </w:r>
    </w:p>
    <w:p w14:paraId="23BBE0C6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Wie Typ: </w:t>
      </w:r>
      <w:r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79AAD6C8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</w:p>
    <w:p w14:paraId="29FEA21B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289DAB92" w14:textId="77777777" w:rsidR="00EC05DB" w:rsidRDefault="00EC05DB" w:rsidP="00EC05DB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EC05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0F5FA4"/>
    <w:rsid w:val="00281F85"/>
    <w:rsid w:val="002B30D7"/>
    <w:rsid w:val="00304D6B"/>
    <w:rsid w:val="00372056"/>
    <w:rsid w:val="00377E33"/>
    <w:rsid w:val="003E535F"/>
    <w:rsid w:val="00546FD7"/>
    <w:rsid w:val="005B0954"/>
    <w:rsid w:val="005D0E3A"/>
    <w:rsid w:val="005D3532"/>
    <w:rsid w:val="00612E59"/>
    <w:rsid w:val="0061669A"/>
    <w:rsid w:val="006847EA"/>
    <w:rsid w:val="006C7FBC"/>
    <w:rsid w:val="006E4CE5"/>
    <w:rsid w:val="00765F11"/>
    <w:rsid w:val="007C6304"/>
    <w:rsid w:val="008160DA"/>
    <w:rsid w:val="00863DE6"/>
    <w:rsid w:val="00871B32"/>
    <w:rsid w:val="008A2DC1"/>
    <w:rsid w:val="00A35329"/>
    <w:rsid w:val="00B44B2A"/>
    <w:rsid w:val="00C12041"/>
    <w:rsid w:val="00C20DE3"/>
    <w:rsid w:val="00D10F57"/>
    <w:rsid w:val="00D2639E"/>
    <w:rsid w:val="00DC3C5D"/>
    <w:rsid w:val="00DD04D1"/>
    <w:rsid w:val="00E879DF"/>
    <w:rsid w:val="00EC05DB"/>
    <w:rsid w:val="00EC0652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5</cp:revision>
  <dcterms:created xsi:type="dcterms:W3CDTF">2020-03-27T07:45:00Z</dcterms:created>
  <dcterms:modified xsi:type="dcterms:W3CDTF">2020-03-27T07:53:00Z</dcterms:modified>
</cp:coreProperties>
</file>