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36DE" w14:textId="0CC34B3E" w:rsidR="003E78DC" w:rsidRPr="00DC2489" w:rsidRDefault="00966945" w:rsidP="003E78DC">
      <w:pPr>
        <w:pStyle w:val="AusschreibungstextBody"/>
        <w:rPr>
          <w:rFonts w:ascii="Arial" w:hAnsi="Arial" w:cs="Arial"/>
          <w:b/>
          <w:color w:val="000000"/>
          <w:sz w:val="20"/>
          <w:lang w:val="en-GB"/>
        </w:rPr>
      </w:pPr>
      <w:r w:rsidRPr="00DC2489">
        <w:rPr>
          <w:rFonts w:ascii="Arial" w:hAnsi="Arial" w:cs="Arial"/>
          <w:b/>
          <w:color w:val="000000"/>
          <w:sz w:val="20"/>
          <w:lang w:val="en-GB"/>
        </w:rPr>
        <w:t>FlexiTech EC CG-S, IP65</w:t>
      </w:r>
    </w:p>
    <w:p w14:paraId="5CE92C63" w14:textId="77777777" w:rsidR="00966945" w:rsidRPr="00DC2489" w:rsidRDefault="00966945" w:rsidP="003E78DC">
      <w:pPr>
        <w:pStyle w:val="AusschreibungstextBody"/>
        <w:rPr>
          <w:rFonts w:ascii="Arial" w:hAnsi="Arial"/>
          <w:color w:val="000000"/>
          <w:sz w:val="20"/>
          <w:lang w:val="en-GB"/>
        </w:rPr>
      </w:pPr>
    </w:p>
    <w:p w14:paraId="1BABB838" w14:textId="77777777" w:rsidR="003E78DC" w:rsidRPr="00966945" w:rsidRDefault="003E78DC" w:rsidP="003E78DC">
      <w:pPr>
        <w:pStyle w:val="AusschreibungstextBody"/>
        <w:rPr>
          <w:rFonts w:ascii="Arial" w:hAnsi="Arial" w:cs="Arial"/>
          <w:color w:val="000000"/>
          <w:sz w:val="20"/>
          <w:lang w:val="de-CH"/>
        </w:rPr>
      </w:pPr>
      <w:r w:rsidRPr="00DC2489">
        <w:rPr>
          <w:rFonts w:ascii="Arial" w:hAnsi="Arial" w:cs="Arial"/>
          <w:color w:val="000000"/>
          <w:sz w:val="20"/>
          <w:lang w:val="en-GB"/>
        </w:rPr>
        <w:t>Pos.    )</w:t>
      </w:r>
      <w:r w:rsidRPr="00DC2489">
        <w:rPr>
          <w:rFonts w:ascii="Arial" w:hAnsi="Arial" w:cs="Arial"/>
          <w:color w:val="000000"/>
          <w:sz w:val="20"/>
          <w:lang w:val="en-GB"/>
        </w:rPr>
        <w:tab/>
      </w:r>
      <w:r w:rsidRPr="00DC2489">
        <w:rPr>
          <w:rFonts w:ascii="Arial" w:hAnsi="Arial" w:cs="Arial"/>
          <w:color w:val="000000"/>
          <w:sz w:val="20"/>
          <w:lang w:val="en-GB"/>
        </w:rPr>
        <w:tab/>
      </w:r>
      <w:r w:rsidRPr="00966945">
        <w:rPr>
          <w:rFonts w:ascii="Arial" w:hAnsi="Arial" w:cs="Arial"/>
          <w:color w:val="000000"/>
          <w:sz w:val="20"/>
          <w:lang w:val="de-CH"/>
        </w:rPr>
        <w:t>Stück</w:t>
      </w:r>
    </w:p>
    <w:p w14:paraId="25C70075" w14:textId="77777777" w:rsidR="003E78DC" w:rsidRPr="00966945" w:rsidRDefault="003E78DC" w:rsidP="003E78DC">
      <w:pPr>
        <w:pStyle w:val="AusschreibungstextBody"/>
        <w:rPr>
          <w:rFonts w:ascii="Arial" w:hAnsi="Arial" w:cs="Arial"/>
          <w:color w:val="000000"/>
          <w:sz w:val="20"/>
          <w:lang w:val="de-CH"/>
        </w:rPr>
      </w:pPr>
    </w:p>
    <w:p w14:paraId="5E694040"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xml:space="preserve">Doppelseitig abstrahlende </w:t>
      </w:r>
      <w:r w:rsidRPr="00966945">
        <w:rPr>
          <w:rFonts w:ascii="Arial" w:hAnsi="Arial" w:cs="Arial"/>
          <w:color w:val="000000" w:themeColor="text1"/>
          <w:sz w:val="20"/>
          <w:lang w:val="de-CH"/>
        </w:rPr>
        <w:t>Rettungszeichenleuchte mit 30 m Erkennungsweite in LED-Technologie für Wandmontage, gem. DIN EN 60598-1, DIN EN 60598-2-22</w:t>
      </w:r>
      <w:r w:rsidRPr="00966945">
        <w:rPr>
          <w:rFonts w:ascii="Arial" w:hAnsi="Arial" w:cs="Arial"/>
          <w:color w:val="000000"/>
          <w:sz w:val="20"/>
          <w:lang w:val="de-CH"/>
        </w:rPr>
        <w:t>, DIN 4844-1, DIN EN ISO 7010 und DIN EN 1838 zum Betrieb an Sicherheitsbeleuchtungsanlagen gem. DIN EN 50172, DIN VDE 0100-560 und DIN VDE V 0108-100-1. Gem. ISO 9001 entwickelt, gefertigt und geprüft.</w:t>
      </w:r>
    </w:p>
    <w:p w14:paraId="06D2B67D" w14:textId="77777777" w:rsidR="003E78DC" w:rsidRPr="00966945" w:rsidRDefault="003E78DC" w:rsidP="003E78DC">
      <w:pPr>
        <w:pStyle w:val="AusschreibungstextBody"/>
        <w:rPr>
          <w:rFonts w:ascii="Arial" w:hAnsi="Arial" w:cs="Arial"/>
          <w:color w:val="000000"/>
          <w:sz w:val="20"/>
          <w:lang w:val="de-CH"/>
        </w:rPr>
      </w:pPr>
    </w:p>
    <w:p w14:paraId="5CAF87B7"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Robuste Konstruktion (IK07), hochwertige Kunststoffe, zuverlässige Elektronik, umweltfreundliches Design und geringer Stromverbrauch machen FlexiTech EC zu einer nachhaltigen Leuchte, die für eine lange Lebensdauer entwickelt wurde. Unauffälliges Design mit schlankem Gehäuse, 50 mm Tiefe.</w:t>
      </w:r>
    </w:p>
    <w:p w14:paraId="54F65B0F" w14:textId="77777777" w:rsidR="003E78DC" w:rsidRPr="00966945" w:rsidRDefault="003E78DC" w:rsidP="003E78DC">
      <w:pPr>
        <w:pStyle w:val="AusschreibungstextBody"/>
        <w:rPr>
          <w:rFonts w:ascii="Arial" w:hAnsi="Arial" w:cs="Arial"/>
          <w:color w:val="000000"/>
          <w:sz w:val="20"/>
          <w:lang w:val="de-CH"/>
        </w:rPr>
      </w:pPr>
    </w:p>
    <w:p w14:paraId="0A1037A7" w14:textId="0299F9A6"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Besonders gleichmä</w:t>
      </w:r>
      <w:r w:rsidR="00966945">
        <w:rPr>
          <w:rFonts w:ascii="Arial" w:hAnsi="Arial" w:cs="Arial"/>
          <w:color w:val="000000"/>
          <w:sz w:val="20"/>
          <w:lang w:val="de-CH"/>
        </w:rPr>
        <w:t>ss</w:t>
      </w:r>
      <w:r w:rsidRPr="00966945">
        <w:rPr>
          <w:rFonts w:ascii="Arial" w:hAnsi="Arial" w:cs="Arial"/>
          <w:color w:val="000000"/>
          <w:sz w:val="20"/>
          <w:lang w:val="de-CH"/>
        </w:rPr>
        <w:t>ige und helle Ausleuchtung des Piktogramms mittels hierauf speziell abgestimmten LED-Optiken, nach DIN EN 1838, DIN 4844-1 und ISO 3864-1:</w:t>
      </w:r>
    </w:p>
    <w:p w14:paraId="2B33B60B" w14:textId="0923606E"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Leuchtdichte der wei</w:t>
      </w:r>
      <w:r w:rsidR="00966945">
        <w:rPr>
          <w:rFonts w:ascii="Arial" w:hAnsi="Arial" w:cs="Arial"/>
          <w:color w:val="000000"/>
          <w:sz w:val="20"/>
          <w:lang w:val="de-CH"/>
        </w:rPr>
        <w:t>ss</w:t>
      </w:r>
      <w:r w:rsidRPr="00966945">
        <w:rPr>
          <w:rFonts w:ascii="Arial" w:hAnsi="Arial" w:cs="Arial"/>
          <w:color w:val="000000"/>
          <w:sz w:val="20"/>
          <w:lang w:val="de-CH"/>
        </w:rPr>
        <w:t xml:space="preserve">en Kontrastfarbe:  Lm &gt;= 500 cd/m² (Netzbetrieb) </w:t>
      </w:r>
    </w:p>
    <w:p w14:paraId="79DB9C8F" w14:textId="360CF9B4"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Gleichmä</w:t>
      </w:r>
      <w:r w:rsidR="00966945">
        <w:rPr>
          <w:rFonts w:ascii="Arial" w:hAnsi="Arial" w:cs="Arial"/>
          <w:color w:val="000000"/>
          <w:sz w:val="20"/>
          <w:lang w:val="de-CH"/>
        </w:rPr>
        <w:t>ss</w:t>
      </w:r>
      <w:r w:rsidRPr="00966945">
        <w:rPr>
          <w:rFonts w:ascii="Arial" w:hAnsi="Arial" w:cs="Arial"/>
          <w:color w:val="000000"/>
          <w:sz w:val="20"/>
          <w:lang w:val="de-CH"/>
        </w:rPr>
        <w:t xml:space="preserve">igkeit </w:t>
      </w:r>
      <w:proofErr w:type="spellStart"/>
      <w:r w:rsidRPr="00966945">
        <w:rPr>
          <w:rFonts w:ascii="Arial" w:hAnsi="Arial" w:cs="Arial"/>
          <w:color w:val="000000"/>
          <w:sz w:val="20"/>
          <w:lang w:val="de-CH"/>
        </w:rPr>
        <w:t>Lmin</w:t>
      </w:r>
      <w:proofErr w:type="spellEnd"/>
      <w:r w:rsidRPr="00966945">
        <w:rPr>
          <w:rFonts w:ascii="Arial" w:hAnsi="Arial" w:cs="Arial"/>
          <w:color w:val="000000"/>
          <w:sz w:val="20"/>
          <w:lang w:val="de-CH"/>
        </w:rPr>
        <w:t>/</w:t>
      </w:r>
      <w:proofErr w:type="spellStart"/>
      <w:r w:rsidRPr="00966945">
        <w:rPr>
          <w:rFonts w:ascii="Arial" w:hAnsi="Arial" w:cs="Arial"/>
          <w:color w:val="000000"/>
          <w:sz w:val="20"/>
          <w:lang w:val="de-CH"/>
        </w:rPr>
        <w:t>Lmax</w:t>
      </w:r>
      <w:proofErr w:type="spellEnd"/>
      <w:r w:rsidRPr="00966945">
        <w:rPr>
          <w:rFonts w:ascii="Arial" w:hAnsi="Arial" w:cs="Arial"/>
          <w:color w:val="000000"/>
          <w:sz w:val="20"/>
          <w:lang w:val="de-CH"/>
        </w:rPr>
        <w:t xml:space="preserve"> &gt; 0,8.</w:t>
      </w:r>
    </w:p>
    <w:p w14:paraId="79120E9C" w14:textId="77777777" w:rsidR="003E78DC" w:rsidRPr="00966945" w:rsidRDefault="003E78DC" w:rsidP="003E78DC">
      <w:pPr>
        <w:pStyle w:val="AusschreibungstextBody"/>
        <w:rPr>
          <w:rFonts w:ascii="Arial" w:hAnsi="Arial" w:cs="Arial"/>
          <w:color w:val="000000"/>
          <w:sz w:val="20"/>
          <w:lang w:val="de-CH"/>
        </w:rPr>
      </w:pPr>
    </w:p>
    <w:p w14:paraId="44C76FD5"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Es besteht die Möglichkeit, die Ausleuchtung nur auf eine Seite einzustellen (bei einseitig abstrahlender Verwendung), um den Stromverbrauch zu begrenzen. Leuchte inkl. innenliegendem und austauschbarem Piktogramm-Set nach ISO 7010 (Pfeil oben, unten, links, rechts).</w:t>
      </w:r>
    </w:p>
    <w:p w14:paraId="321A0D48" w14:textId="77777777" w:rsidR="003E78DC" w:rsidRPr="00966945" w:rsidRDefault="003E78DC" w:rsidP="003E78DC">
      <w:pPr>
        <w:pStyle w:val="AusschreibungstextBody"/>
        <w:rPr>
          <w:rFonts w:ascii="Arial" w:hAnsi="Arial" w:cs="Arial"/>
          <w:color w:val="000000"/>
          <w:sz w:val="20"/>
          <w:lang w:val="de-CH"/>
        </w:rPr>
      </w:pPr>
    </w:p>
    <w:p w14:paraId="2C7C40E6"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xml:space="preserve">Spezieller LED-Konverter mit integriertem Überwachungsbaustein für </w:t>
      </w:r>
      <w:proofErr w:type="spellStart"/>
      <w:r w:rsidRPr="00966945">
        <w:rPr>
          <w:rFonts w:ascii="Arial" w:hAnsi="Arial" w:cs="Arial"/>
          <w:color w:val="000000"/>
          <w:sz w:val="20"/>
          <w:lang w:val="de-CH"/>
        </w:rPr>
        <w:t>Einzelleuchtenüberwachung</w:t>
      </w:r>
      <w:proofErr w:type="spellEnd"/>
      <w:r w:rsidRPr="00966945">
        <w:rPr>
          <w:rFonts w:ascii="Arial" w:hAnsi="Arial" w:cs="Arial"/>
          <w:color w:val="000000"/>
          <w:sz w:val="20"/>
          <w:lang w:val="de-CH"/>
        </w:rPr>
        <w:t xml:space="preserve"> mit 20-stelligen Adressschaltern (CEWA GUARD Technologie). Frei programmierbarer Mischbetrieb der Schaltungsarten (Bereitschaftslicht, Dauerlicht oder geschaltetes Dauerlicht) innerhalb eines Stromkreises ohne zusätzliche Daten- oder Schaltleitung zu den Leuchten in Verbindung mit geeigneter Sicherheitsbeleuchtungsanlage mit STAR-Technologie möglich.</w:t>
      </w:r>
    </w:p>
    <w:p w14:paraId="35D284CF" w14:textId="77777777" w:rsidR="003E78DC" w:rsidRPr="00966945" w:rsidRDefault="003E78DC" w:rsidP="003E78DC">
      <w:pPr>
        <w:pStyle w:val="AusschreibungstextBody"/>
        <w:rPr>
          <w:rFonts w:ascii="Arial" w:hAnsi="Arial" w:cs="Arial"/>
          <w:color w:val="000000"/>
          <w:sz w:val="20"/>
          <w:lang w:val="de-CH"/>
        </w:rPr>
      </w:pPr>
    </w:p>
    <w:p w14:paraId="683DB716"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Erkennungsweite:</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30 m</w:t>
      </w:r>
    </w:p>
    <w:p w14:paraId="22A5C88C"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Lichtstrom am Ende</w:t>
      </w:r>
    </w:p>
    <w:p w14:paraId="4D0B5882"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der Nennbetriebsdauer (EBLF):</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100%</w:t>
      </w:r>
    </w:p>
    <w:p w14:paraId="474F4F2A"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Gehäusematerial:</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Polycarbonat</w:t>
      </w:r>
    </w:p>
    <w:p w14:paraId="489CD33A" w14:textId="2E23FAEF"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Gehäusefarbe:</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Wei</w:t>
      </w:r>
      <w:r w:rsidR="00966945">
        <w:rPr>
          <w:rFonts w:ascii="Arial" w:hAnsi="Arial" w:cs="Arial"/>
          <w:color w:val="000000"/>
          <w:sz w:val="20"/>
          <w:lang w:val="de-CH"/>
        </w:rPr>
        <w:t>ss</w:t>
      </w:r>
      <w:r w:rsidRPr="00966945">
        <w:rPr>
          <w:rFonts w:ascii="Arial" w:hAnsi="Arial" w:cs="Arial"/>
          <w:color w:val="000000"/>
          <w:sz w:val="20"/>
          <w:lang w:val="de-CH"/>
        </w:rPr>
        <w:t xml:space="preserve"> RAL9003</w:t>
      </w:r>
    </w:p>
    <w:p w14:paraId="43603129"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Anschlussklemmen:</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2 x 3 x 2.5 mm²</w:t>
      </w:r>
    </w:p>
    <w:p w14:paraId="5C4ACA9C"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Anschlussspannung:</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220 - 240 V AC, 50/60 Hz // 176 - 275 V DC</w:t>
      </w:r>
    </w:p>
    <w:p w14:paraId="3C4B9EE9"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Leistungsaufnahme inklusive LED-Versorgung</w:t>
      </w:r>
    </w:p>
    <w:p w14:paraId="3C1C1B20"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(Scheinleistung/Wirkleistung):</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3,8 VA / 1,7 W (einseitig abstrahlend)</w:t>
      </w:r>
    </w:p>
    <w:p w14:paraId="1D49633C"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5,2 VA / 2,7 W (doppelseitig abstrahlender)</w:t>
      </w:r>
    </w:p>
    <w:p w14:paraId="2370A8A6"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Stromaufnahme Batteriebetrieb (220V):</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6,5 mA (einseitig abstrahlend)</w:t>
      </w:r>
    </w:p>
    <w:p w14:paraId="3402B675"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10,7 mA (doppelseitig abstrahlender)</w:t>
      </w:r>
    </w:p>
    <w:p w14:paraId="671E6B49"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Schutzklasse:</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II</w:t>
      </w:r>
    </w:p>
    <w:p w14:paraId="1506C5FC" w14:textId="0368C860"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Sto</w:t>
      </w:r>
      <w:r w:rsidR="00966945">
        <w:rPr>
          <w:rFonts w:ascii="Arial" w:hAnsi="Arial" w:cs="Arial"/>
          <w:color w:val="000000"/>
          <w:sz w:val="20"/>
          <w:lang w:val="de-CH"/>
        </w:rPr>
        <w:t>ss</w:t>
      </w:r>
      <w:r w:rsidRPr="00966945">
        <w:rPr>
          <w:rFonts w:ascii="Arial" w:hAnsi="Arial" w:cs="Arial"/>
          <w:color w:val="000000"/>
          <w:sz w:val="20"/>
          <w:lang w:val="de-CH"/>
        </w:rPr>
        <w:t>festigkeitsgrad:</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IK07</w:t>
      </w:r>
    </w:p>
    <w:p w14:paraId="3FE60EB1"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Schutzart:</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IP65</w:t>
      </w:r>
    </w:p>
    <w:p w14:paraId="77CE7457"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Zulässige Umgebungstemperatur:</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-20°C bis +40°C</w:t>
      </w:r>
    </w:p>
    <w:p w14:paraId="465217DB" w14:textId="3A7B705C"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Abmessungen einschlie</w:t>
      </w:r>
      <w:r w:rsidR="00966945">
        <w:rPr>
          <w:rFonts w:ascii="Arial" w:hAnsi="Arial" w:cs="Arial"/>
          <w:color w:val="000000"/>
          <w:sz w:val="20"/>
          <w:lang w:val="de-CH"/>
        </w:rPr>
        <w:t>ss</w:t>
      </w:r>
      <w:r w:rsidRPr="00966945">
        <w:rPr>
          <w:rFonts w:ascii="Arial" w:hAnsi="Arial" w:cs="Arial"/>
          <w:color w:val="000000"/>
          <w:sz w:val="20"/>
          <w:lang w:val="de-CH"/>
        </w:rPr>
        <w:t>lich Gehäuse:</w:t>
      </w:r>
      <w:r w:rsidRPr="00966945">
        <w:rPr>
          <w:rFonts w:ascii="Arial" w:hAnsi="Arial" w:cs="Arial"/>
          <w:color w:val="000000"/>
          <w:sz w:val="20"/>
          <w:lang w:val="de-CH"/>
        </w:rPr>
        <w:tab/>
      </w:r>
      <w:r w:rsidRPr="00966945">
        <w:rPr>
          <w:rFonts w:ascii="Arial" w:hAnsi="Arial" w:cs="Arial"/>
          <w:color w:val="000000"/>
          <w:sz w:val="20"/>
          <w:lang w:val="de-CH"/>
        </w:rPr>
        <w:tab/>
      </w:r>
      <w:r w:rsidRPr="00966945">
        <w:rPr>
          <w:rFonts w:ascii="Arial" w:hAnsi="Arial" w:cs="Arial"/>
          <w:color w:val="000000"/>
          <w:sz w:val="20"/>
          <w:lang w:val="de-CH"/>
        </w:rPr>
        <w:tab/>
        <w:t>L = 325, H = 200, B = 50</w:t>
      </w:r>
    </w:p>
    <w:p w14:paraId="5669F5EA" w14:textId="77777777" w:rsidR="003E78DC" w:rsidRPr="00966945" w:rsidRDefault="003E78DC" w:rsidP="003E78DC">
      <w:pPr>
        <w:pStyle w:val="AusschreibungstextBody"/>
        <w:rPr>
          <w:rFonts w:ascii="Arial" w:hAnsi="Arial" w:cs="Arial"/>
          <w:color w:val="000000"/>
          <w:sz w:val="20"/>
          <w:lang w:val="de-CH"/>
        </w:rPr>
      </w:pPr>
    </w:p>
    <w:p w14:paraId="3A0BE52E"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Zubehör:</w:t>
      </w:r>
    </w:p>
    <w:p w14:paraId="7563E103"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Pendelsatz 0,5 m</w:t>
      </w:r>
    </w:p>
    <w:p w14:paraId="13BC1EFD"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Pendelsatz 1,5 m</w:t>
      </w:r>
    </w:p>
    <w:p w14:paraId="32FD7CCB"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Wandausleger</w:t>
      </w:r>
    </w:p>
    <w:p w14:paraId="41A94A05"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Kettenbefestigung</w:t>
      </w:r>
    </w:p>
    <w:p w14:paraId="1689663B"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Metallblende</w:t>
      </w:r>
    </w:p>
    <w:p w14:paraId="302392B1"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Stück Abdeckrahmen</w:t>
      </w:r>
    </w:p>
    <w:p w14:paraId="5FBF5F0C" w14:textId="77777777" w:rsidR="003E78DC" w:rsidRPr="00966945" w:rsidRDefault="003E78DC" w:rsidP="003E78DC">
      <w:pPr>
        <w:pStyle w:val="AusschreibungstextBody"/>
        <w:rPr>
          <w:rFonts w:ascii="Arial" w:hAnsi="Arial" w:cs="Arial"/>
          <w:color w:val="000000"/>
          <w:sz w:val="20"/>
          <w:lang w:val="de-CH"/>
        </w:rPr>
      </w:pPr>
      <w:r w:rsidRPr="00966945">
        <w:rPr>
          <w:rFonts w:ascii="Arial" w:hAnsi="Arial" w:cs="Arial"/>
          <w:color w:val="000000"/>
          <w:sz w:val="20"/>
          <w:lang w:val="de-CH"/>
        </w:rPr>
        <w:t>… Verdrahtungssatz-IP65 für Wandausleger oder Pendelsatz</w:t>
      </w:r>
    </w:p>
    <w:p w14:paraId="4BAE4BE4" w14:textId="77777777" w:rsidR="003E78DC" w:rsidRPr="00966945" w:rsidRDefault="003E78DC" w:rsidP="003E78DC">
      <w:pPr>
        <w:pStyle w:val="AusschreibungstextBody"/>
        <w:rPr>
          <w:rFonts w:ascii="Arial" w:hAnsi="Arial" w:cs="Arial"/>
          <w:color w:val="000000"/>
          <w:sz w:val="20"/>
          <w:lang w:val="de-CH"/>
        </w:rPr>
      </w:pPr>
    </w:p>
    <w:p w14:paraId="78A23F51" w14:textId="77777777" w:rsidR="003E78DC" w:rsidRPr="00966945" w:rsidRDefault="003E78DC" w:rsidP="003E78DC">
      <w:pPr>
        <w:pStyle w:val="AusschreibungstextBody"/>
        <w:rPr>
          <w:rFonts w:ascii="Arial" w:hAnsi="Arial" w:cs="Arial"/>
          <w:color w:val="000000"/>
          <w:sz w:val="20"/>
          <w:lang w:val="de-CH"/>
        </w:rPr>
      </w:pPr>
    </w:p>
    <w:p w14:paraId="0364104C" w14:textId="5F8B7FB1" w:rsidR="003E78DC" w:rsidRPr="00DC2489" w:rsidRDefault="003E78DC" w:rsidP="003E78DC">
      <w:pPr>
        <w:pStyle w:val="AusschreibungstextBody"/>
        <w:rPr>
          <w:rFonts w:ascii="Arial" w:hAnsi="Arial" w:cs="Arial"/>
          <w:color w:val="000000"/>
          <w:sz w:val="20"/>
          <w:lang w:val="en-GB"/>
        </w:rPr>
      </w:pPr>
      <w:proofErr w:type="spellStart"/>
      <w:r w:rsidRPr="00DC2489">
        <w:rPr>
          <w:rFonts w:ascii="Arial" w:hAnsi="Arial" w:cs="Arial"/>
          <w:color w:val="000000"/>
          <w:sz w:val="20"/>
          <w:lang w:val="en-GB"/>
        </w:rPr>
        <w:t>Typ</w:t>
      </w:r>
      <w:proofErr w:type="spellEnd"/>
      <w:r w:rsidRPr="00DC2489">
        <w:rPr>
          <w:rFonts w:ascii="Arial" w:hAnsi="Arial" w:cs="Arial"/>
          <w:color w:val="000000"/>
          <w:sz w:val="20"/>
          <w:lang w:val="en-GB"/>
        </w:rPr>
        <w:t xml:space="preserve">: </w:t>
      </w:r>
      <w:r w:rsidR="00966945" w:rsidRPr="00DC2489">
        <w:rPr>
          <w:rFonts w:ascii="Arial" w:hAnsi="Arial" w:cs="Arial"/>
          <w:color w:val="000000"/>
          <w:sz w:val="20"/>
          <w:lang w:val="en-GB"/>
        </w:rPr>
        <w:t>FlexiTech EC CG-S, IP65</w:t>
      </w:r>
    </w:p>
    <w:p w14:paraId="2BC2FCF4" w14:textId="62C74A57" w:rsidR="00D93650" w:rsidRPr="00DC2489" w:rsidRDefault="00DC2489" w:rsidP="00DC2489">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D93650" w:rsidRPr="00DC24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DC"/>
    <w:rsid w:val="003E78DC"/>
    <w:rsid w:val="00966945"/>
    <w:rsid w:val="00D93650"/>
    <w:rsid w:val="00DC2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6A84"/>
  <w15:chartTrackingRefBased/>
  <w15:docId w15:val="{2971D3B4-4D9F-4AEA-91E4-4B2476BE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8D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3E78DC"/>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79B6B-A376-44D9-AD24-8E755A9E8D8E}">
  <ds:schemaRefs>
    <ds:schemaRef ds:uri="http://schemas.microsoft.com/sharepoint/v3/contenttype/forms"/>
  </ds:schemaRefs>
</ds:datastoreItem>
</file>

<file path=customXml/itemProps2.xml><?xml version="1.0" encoding="utf-8"?>
<ds:datastoreItem xmlns:ds="http://schemas.openxmlformats.org/officeDocument/2006/customXml" ds:itemID="{36FDB32E-0E98-4521-BB9C-619E29087194}">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3.xml><?xml version="1.0" encoding="utf-8"?>
<ds:datastoreItem xmlns:ds="http://schemas.openxmlformats.org/officeDocument/2006/customXml" ds:itemID="{7156A34A-9320-4708-8480-F5944DE0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3</cp:revision>
  <dcterms:created xsi:type="dcterms:W3CDTF">2023-02-21T09:40:00Z</dcterms:created>
  <dcterms:modified xsi:type="dcterms:W3CDTF">2023-11-03T10:01:00Z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