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F0" w:rsidRPr="004D1511" w:rsidRDefault="00BD00F0" w:rsidP="00786A5C">
      <w:pPr>
        <w:pStyle w:val="AusschreibungstextBody"/>
        <w:rPr>
          <w:rFonts w:ascii="Arial" w:hAnsi="Arial"/>
          <w:b/>
          <w:sz w:val="20"/>
        </w:rPr>
      </w:pPr>
      <w:bookmarkStart w:id="0" w:name="_GoBack"/>
      <w:bookmarkEnd w:id="0"/>
      <w:r w:rsidRPr="004D1511">
        <w:rPr>
          <w:rFonts w:ascii="Arial" w:hAnsi="Arial"/>
          <w:b/>
          <w:sz w:val="20"/>
        </w:rPr>
        <w:t xml:space="preserve">Atlantic LED R </w:t>
      </w:r>
      <w:r w:rsidR="00077311" w:rsidRPr="004D1511">
        <w:rPr>
          <w:rFonts w:ascii="Arial" w:hAnsi="Arial"/>
          <w:b/>
          <w:sz w:val="20"/>
        </w:rPr>
        <w:t>LT CG-S</w:t>
      </w:r>
    </w:p>
    <w:p w:rsidR="00185705" w:rsidRPr="004D1511" w:rsidRDefault="00185705" w:rsidP="00BD00F0">
      <w:pPr>
        <w:pStyle w:val="AusschreibungstextBody"/>
        <w:rPr>
          <w:rFonts w:ascii="Arial" w:hAnsi="Arial"/>
          <w:sz w:val="20"/>
        </w:rPr>
      </w:pPr>
    </w:p>
    <w:p w:rsidR="00BD00F0" w:rsidRPr="004D1511" w:rsidRDefault="00BD00F0" w:rsidP="00BD00F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Pos</w:t>
      </w:r>
      <w:proofErr w:type="gramStart"/>
      <w:r w:rsidRPr="004D1511">
        <w:rPr>
          <w:rFonts w:ascii="Arial" w:hAnsi="Arial"/>
          <w:sz w:val="20"/>
        </w:rPr>
        <w:t xml:space="preserve">.    </w:t>
      </w:r>
      <w:proofErr w:type="gramEnd"/>
      <w:r w:rsidRPr="004D1511">
        <w:rPr>
          <w:rFonts w:ascii="Arial" w:hAnsi="Arial"/>
          <w:sz w:val="20"/>
        </w:rPr>
        <w:t>)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  <w:t>Stück</w:t>
      </w:r>
    </w:p>
    <w:p w:rsidR="00BD00F0" w:rsidRPr="004D1511" w:rsidRDefault="00BD00F0" w:rsidP="00BD00F0">
      <w:pPr>
        <w:pStyle w:val="AusschreibungstextBody"/>
        <w:rPr>
          <w:rFonts w:ascii="Arial" w:hAnsi="Arial"/>
          <w:sz w:val="20"/>
        </w:rPr>
      </w:pPr>
    </w:p>
    <w:p w:rsidR="00A16C5A" w:rsidRPr="004D1511" w:rsidRDefault="00BD00F0" w:rsidP="00A16C5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Sicherheitsleuchte</w:t>
      </w:r>
      <w:r w:rsidR="001F52FE" w:rsidRPr="004D1511">
        <w:rPr>
          <w:rFonts w:ascii="Arial" w:hAnsi="Arial"/>
          <w:sz w:val="20"/>
        </w:rPr>
        <w:t xml:space="preserve"> mit hoher </w:t>
      </w:r>
      <w:r w:rsidR="00F064AC" w:rsidRPr="004D1511">
        <w:rPr>
          <w:rFonts w:ascii="Arial" w:hAnsi="Arial"/>
          <w:sz w:val="20"/>
        </w:rPr>
        <w:t xml:space="preserve">Schutzart (IP65) </w:t>
      </w:r>
      <w:r w:rsidRPr="004D1511">
        <w:rPr>
          <w:rFonts w:ascii="Arial" w:hAnsi="Arial"/>
          <w:sz w:val="20"/>
        </w:rPr>
        <w:t>in LED-Technologie für Deckenanbau im Innen- und Außenbereich</w:t>
      </w:r>
      <w:r w:rsidR="00902DCC" w:rsidRPr="004D1511">
        <w:rPr>
          <w:rFonts w:ascii="Arial" w:hAnsi="Arial"/>
          <w:sz w:val="20"/>
        </w:rPr>
        <w:t>,</w:t>
      </w:r>
      <w:r w:rsidRPr="004D1511">
        <w:rPr>
          <w:rFonts w:ascii="Arial" w:hAnsi="Arial"/>
          <w:sz w:val="20"/>
        </w:rPr>
        <w:t xml:space="preserve"> gem. </w:t>
      </w:r>
      <w:r w:rsidR="007A5C9F" w:rsidRPr="004D1511">
        <w:rPr>
          <w:rFonts w:ascii="Arial" w:hAnsi="Arial"/>
          <w:sz w:val="20"/>
        </w:rPr>
        <w:t xml:space="preserve">DIN </w:t>
      </w:r>
      <w:r w:rsidRPr="004D1511">
        <w:rPr>
          <w:rFonts w:ascii="Arial" w:hAnsi="Arial"/>
          <w:sz w:val="20"/>
        </w:rPr>
        <w:t>EN 60598-1,</w:t>
      </w:r>
      <w:r w:rsidR="00A16C5A" w:rsidRPr="004D1511">
        <w:rPr>
          <w:rFonts w:ascii="Arial" w:hAnsi="Arial"/>
          <w:sz w:val="20"/>
        </w:rPr>
        <w:t xml:space="preserve"> </w:t>
      </w:r>
      <w:r w:rsidR="007A5C9F" w:rsidRPr="004D1511">
        <w:rPr>
          <w:rFonts w:ascii="Arial" w:hAnsi="Arial"/>
          <w:sz w:val="20"/>
        </w:rPr>
        <w:t xml:space="preserve">DIN </w:t>
      </w:r>
      <w:r w:rsidRPr="004D1511">
        <w:rPr>
          <w:rFonts w:ascii="Arial" w:hAnsi="Arial"/>
          <w:sz w:val="20"/>
        </w:rPr>
        <w:t xml:space="preserve">EN 60598-2-22 und </w:t>
      </w:r>
      <w:r w:rsidR="007A5C9F" w:rsidRPr="004D1511">
        <w:rPr>
          <w:rFonts w:ascii="Arial" w:hAnsi="Arial"/>
          <w:sz w:val="20"/>
        </w:rPr>
        <w:t xml:space="preserve">DIN </w:t>
      </w:r>
      <w:r w:rsidRPr="004D1511">
        <w:rPr>
          <w:rFonts w:ascii="Arial" w:hAnsi="Arial"/>
          <w:sz w:val="20"/>
        </w:rPr>
        <w:t>EN1838 zum Betrieb an Sicherhei</w:t>
      </w:r>
      <w:r w:rsidR="00C512E4" w:rsidRPr="004D1511">
        <w:rPr>
          <w:rFonts w:ascii="Arial" w:hAnsi="Arial"/>
          <w:sz w:val="20"/>
        </w:rPr>
        <w:t>tsbeleuchtungsanlagen gem.</w:t>
      </w:r>
      <w:r w:rsidR="00D23A11" w:rsidRPr="004D1511">
        <w:rPr>
          <w:rFonts w:ascii="Arial" w:hAnsi="Arial"/>
          <w:sz w:val="20"/>
        </w:rPr>
        <w:t xml:space="preserve"> DIN EN 50172</w:t>
      </w:r>
      <w:r w:rsidR="00A16C5A" w:rsidRPr="004D1511">
        <w:rPr>
          <w:rFonts w:ascii="Arial" w:hAnsi="Arial"/>
          <w:sz w:val="20"/>
        </w:rPr>
        <w:t>,</w:t>
      </w:r>
      <w:r w:rsidR="00D23A11" w:rsidRPr="004D1511">
        <w:rPr>
          <w:rFonts w:ascii="Arial" w:hAnsi="Arial"/>
          <w:sz w:val="20"/>
        </w:rPr>
        <w:t xml:space="preserve"> </w:t>
      </w:r>
      <w:r w:rsidR="007A5C9F" w:rsidRPr="004D1511">
        <w:rPr>
          <w:rFonts w:ascii="Arial" w:hAnsi="Arial"/>
          <w:sz w:val="20"/>
        </w:rPr>
        <w:t>DIN VDE 0100-560 u</w:t>
      </w:r>
      <w:r w:rsidR="00A16C5A" w:rsidRPr="004D1511">
        <w:rPr>
          <w:rFonts w:ascii="Arial" w:hAnsi="Arial"/>
          <w:sz w:val="20"/>
        </w:rPr>
        <w:t xml:space="preserve">nd DIN </w:t>
      </w:r>
      <w:r w:rsidR="007A5C9F" w:rsidRPr="004D1511">
        <w:rPr>
          <w:rFonts w:ascii="Arial" w:hAnsi="Arial"/>
          <w:sz w:val="20"/>
        </w:rPr>
        <w:t xml:space="preserve">V </w:t>
      </w:r>
      <w:r w:rsidR="00A16C5A" w:rsidRPr="004D1511">
        <w:rPr>
          <w:rFonts w:ascii="Arial" w:hAnsi="Arial"/>
          <w:sz w:val="20"/>
        </w:rPr>
        <w:t xml:space="preserve">VDE </w:t>
      </w:r>
      <w:r w:rsidR="007A5C9F" w:rsidRPr="004D1511">
        <w:rPr>
          <w:rFonts w:ascii="Arial" w:hAnsi="Arial"/>
          <w:sz w:val="20"/>
        </w:rPr>
        <w:t xml:space="preserve">V </w:t>
      </w:r>
      <w:r w:rsidR="00A16C5A" w:rsidRPr="004D1511">
        <w:rPr>
          <w:rFonts w:ascii="Arial" w:hAnsi="Arial"/>
          <w:sz w:val="20"/>
        </w:rPr>
        <w:t>0108-100.</w:t>
      </w:r>
      <w:r w:rsidR="00652F2C" w:rsidRPr="004D1511">
        <w:rPr>
          <w:rFonts w:ascii="Calibri" w:eastAsia="Calibri" w:hAnsi="Calibri"/>
          <w:szCs w:val="22"/>
          <w:lang w:eastAsia="en-US"/>
        </w:rPr>
        <w:t xml:space="preserve"> </w:t>
      </w:r>
      <w:r w:rsidR="00652F2C" w:rsidRPr="004D1511">
        <w:rPr>
          <w:rFonts w:ascii="Arial" w:hAnsi="Arial"/>
          <w:sz w:val="20"/>
        </w:rPr>
        <w:t>Gem. ISO 9001 entwickelt, gefertigt und geprüft.</w:t>
      </w:r>
    </w:p>
    <w:p w:rsidR="0026182E" w:rsidRPr="004D1511" w:rsidRDefault="0026182E" w:rsidP="00BD00F0">
      <w:pPr>
        <w:pStyle w:val="AusschreibungstextBody"/>
        <w:rPr>
          <w:rFonts w:ascii="Arial" w:hAnsi="Arial"/>
          <w:sz w:val="20"/>
        </w:rPr>
      </w:pPr>
    </w:p>
    <w:p w:rsidR="00BD1589" w:rsidRPr="004D1511" w:rsidRDefault="00BD1589" w:rsidP="00BD1589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Robuste Konstruktion aus </w:t>
      </w:r>
      <w:r w:rsidR="00F63DB8" w:rsidRPr="004D1511">
        <w:rPr>
          <w:rFonts w:ascii="Arial" w:hAnsi="Arial"/>
          <w:sz w:val="20"/>
        </w:rPr>
        <w:t xml:space="preserve">stabilem </w:t>
      </w:r>
      <w:r w:rsidRPr="004D1511">
        <w:rPr>
          <w:rFonts w:ascii="Arial" w:hAnsi="Arial"/>
          <w:sz w:val="20"/>
        </w:rPr>
        <w:t>Aludr</w:t>
      </w:r>
      <w:r w:rsidR="00F63DB8" w:rsidRPr="004D1511">
        <w:rPr>
          <w:rFonts w:ascii="Arial" w:hAnsi="Arial"/>
          <w:sz w:val="20"/>
        </w:rPr>
        <w:t>uckguss-Gehäuse und schlagfester Abdeckung</w:t>
      </w:r>
      <w:r w:rsidRPr="004D1511">
        <w:rPr>
          <w:rFonts w:ascii="Arial" w:hAnsi="Arial"/>
          <w:sz w:val="20"/>
        </w:rPr>
        <w:t xml:space="preserve"> aus klarem Polycarbonat.</w:t>
      </w:r>
    </w:p>
    <w:p w:rsidR="00077311" w:rsidRPr="004D1511" w:rsidRDefault="00077311" w:rsidP="00BD1589">
      <w:pPr>
        <w:pStyle w:val="AusschreibungstextBody"/>
        <w:rPr>
          <w:rFonts w:ascii="Arial" w:hAnsi="Arial"/>
          <w:sz w:val="20"/>
        </w:rPr>
      </w:pPr>
    </w:p>
    <w:p w:rsidR="00BA425B" w:rsidRPr="004D1511" w:rsidRDefault="004F41A2" w:rsidP="00BA425B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Spezielle </w:t>
      </w:r>
      <w:r w:rsidR="00BA425B"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Elektronik für 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den </w:t>
      </w:r>
      <w:r w:rsidR="00BA425B"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zuverlässigen Betrieb 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in </w:t>
      </w:r>
      <w:r w:rsidR="002F3230"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tiefen 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Umgebungstemperaturen von </w:t>
      </w:r>
      <w:r w:rsidR="00BA425B"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bis zu -40</w:t>
      </w:r>
      <w:r w:rsidR="00BA425B" w:rsidRPr="004D1511">
        <w:rPr>
          <w:rFonts w:ascii="Arial" w:eastAsia="Times New Roman" w:hAnsi="Arial"/>
          <w:b/>
          <w:snapToGrid w:val="0"/>
          <w:sz w:val="20"/>
          <w:szCs w:val="20"/>
          <w:lang w:eastAsia="de-DE"/>
        </w:rPr>
        <w:t>°</w:t>
      </w:r>
      <w:r w:rsidR="00BA425B"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C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.</w:t>
      </w:r>
    </w:p>
    <w:p w:rsidR="0026182E" w:rsidRPr="004D1511" w:rsidRDefault="0026182E" w:rsidP="0026182E">
      <w:pPr>
        <w:pStyle w:val="KeinLeerraum"/>
        <w:rPr>
          <w:sz w:val="20"/>
        </w:rPr>
      </w:pPr>
    </w:p>
    <w:p w:rsidR="0026182E" w:rsidRPr="004D1511" w:rsidRDefault="00A61478" w:rsidP="0026182E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Entsprechend</w:t>
      </w:r>
      <w:r w:rsidR="0026182E"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 xml:space="preserve"> den 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Vorgaben des Lebensmittelrecht</w:t>
      </w:r>
      <w:r w:rsidR="0026182E"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s im Sinne der Verordnung (EG) Nr. 852/2004 (HACCP) Anlage II Kapitel I Ziffer 2 a, b Kapitel II Ziffer 1c im Bereich von Leuchten.</w:t>
      </w:r>
    </w:p>
    <w:p w:rsidR="00BD1589" w:rsidRPr="004D1511" w:rsidRDefault="00BD1589" w:rsidP="00BD00F0">
      <w:pPr>
        <w:pStyle w:val="AusschreibungstextBody"/>
        <w:rPr>
          <w:rFonts w:ascii="Arial" w:hAnsi="Arial"/>
          <w:sz w:val="20"/>
        </w:rPr>
      </w:pPr>
    </w:p>
    <w:p w:rsidR="00F064AC" w:rsidRPr="004D1511" w:rsidRDefault="00F064AC" w:rsidP="00BD00F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Lichtlenkung mittels Doppel-Linsentechnik. </w:t>
      </w:r>
      <w:r w:rsidR="009812BC" w:rsidRPr="004D1511">
        <w:rPr>
          <w:rFonts w:ascii="Arial" w:hAnsi="Arial"/>
          <w:sz w:val="20"/>
        </w:rPr>
        <w:t>Asym</w:t>
      </w:r>
      <w:r w:rsidR="001F52FE" w:rsidRPr="004D1511">
        <w:rPr>
          <w:rFonts w:ascii="Arial" w:hAnsi="Arial"/>
          <w:sz w:val="20"/>
        </w:rPr>
        <w:t>metrische Optik f</w:t>
      </w:r>
      <w:r w:rsidR="00BD00F0" w:rsidRPr="004D1511">
        <w:rPr>
          <w:rFonts w:ascii="Arial" w:hAnsi="Arial"/>
          <w:sz w:val="20"/>
        </w:rPr>
        <w:t>ür besonders effiziente Flucht</w:t>
      </w:r>
      <w:r w:rsidR="00A61478" w:rsidRPr="004D1511">
        <w:rPr>
          <w:rFonts w:ascii="Arial" w:hAnsi="Arial"/>
          <w:sz w:val="20"/>
        </w:rPr>
        <w:t>wegeausleuchtung mit mind. 1lx nach DIN EN 1838 für Lichtpunkthöhen bis 8,5 m.</w:t>
      </w:r>
    </w:p>
    <w:p w:rsidR="00BD00F0" w:rsidRPr="004D1511" w:rsidRDefault="00BD00F0" w:rsidP="00BD00F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Maxima</w:t>
      </w:r>
      <w:r w:rsidR="00A61478" w:rsidRPr="004D1511">
        <w:rPr>
          <w:rFonts w:ascii="Arial" w:hAnsi="Arial"/>
          <w:sz w:val="20"/>
        </w:rPr>
        <w:t>le Abstände Leuchte zu Leuchte:</w:t>
      </w:r>
    </w:p>
    <w:p w:rsidR="00E2096D" w:rsidRPr="004D1511" w:rsidRDefault="008D47A1" w:rsidP="004F3439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15 m ab 3 m Lichtpunkthöhe</w:t>
      </w:r>
    </w:p>
    <w:p w:rsidR="00BD00F0" w:rsidRPr="004D1511" w:rsidRDefault="00A61478" w:rsidP="004F3439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20 m ab 4,5 m Lichtpunkthöhe</w:t>
      </w:r>
    </w:p>
    <w:p w:rsidR="00BD00F0" w:rsidRPr="004D1511" w:rsidRDefault="00BD00F0" w:rsidP="00BD00F0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(Berechnungsgrundlage: mind. 1lx auf Fluchtwegmitte</w:t>
      </w:r>
      <w:r w:rsidR="0084601F" w:rsidRPr="004D1511">
        <w:rPr>
          <w:rFonts w:ascii="Arial" w:hAnsi="Arial"/>
          <w:sz w:val="20"/>
        </w:rPr>
        <w:t>,</w:t>
      </w:r>
      <w:r w:rsidRPr="004D1511">
        <w:rPr>
          <w:rFonts w:ascii="Arial" w:hAnsi="Arial"/>
          <w:sz w:val="20"/>
        </w:rPr>
        <w:t xml:space="preserve"> Wartungsfaktor = 0,8)</w:t>
      </w:r>
    </w:p>
    <w:p w:rsidR="00BD00F0" w:rsidRPr="004D1511" w:rsidRDefault="00BD00F0" w:rsidP="00BD00F0">
      <w:pPr>
        <w:pStyle w:val="AusschreibungstextBody"/>
        <w:rPr>
          <w:rFonts w:ascii="Arial" w:hAnsi="Arial"/>
          <w:sz w:val="20"/>
        </w:rPr>
      </w:pPr>
    </w:p>
    <w:p w:rsidR="00BD00F0" w:rsidRPr="004D1511" w:rsidRDefault="00546D8D" w:rsidP="00BD00F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Lichtquelle: 2 </w:t>
      </w:r>
      <w:r w:rsidR="00BD00F0" w:rsidRPr="004D1511">
        <w:rPr>
          <w:rFonts w:ascii="Arial" w:hAnsi="Arial"/>
          <w:sz w:val="20"/>
        </w:rPr>
        <w:t>hocheffiziente, weiße High</w:t>
      </w:r>
      <w:r w:rsidR="0084601F" w:rsidRPr="004D1511">
        <w:rPr>
          <w:rFonts w:ascii="Arial" w:hAnsi="Arial"/>
          <w:sz w:val="20"/>
        </w:rPr>
        <w:t xml:space="preserve"> P</w:t>
      </w:r>
      <w:r w:rsidR="00BD00F0" w:rsidRPr="004D1511">
        <w:rPr>
          <w:rFonts w:ascii="Arial" w:hAnsi="Arial"/>
          <w:sz w:val="20"/>
        </w:rPr>
        <w:t>ower</w:t>
      </w:r>
      <w:r w:rsidR="0084601F" w:rsidRPr="004D1511">
        <w:rPr>
          <w:rFonts w:ascii="Arial" w:hAnsi="Arial"/>
          <w:sz w:val="20"/>
        </w:rPr>
        <w:t xml:space="preserve"> </w:t>
      </w:r>
      <w:r w:rsidR="00BD00F0" w:rsidRPr="004D1511">
        <w:rPr>
          <w:rFonts w:ascii="Arial" w:hAnsi="Arial"/>
          <w:sz w:val="20"/>
        </w:rPr>
        <w:t>LEDs</w:t>
      </w:r>
      <w:r w:rsidRPr="004D1511">
        <w:rPr>
          <w:rFonts w:ascii="Arial" w:hAnsi="Arial"/>
          <w:sz w:val="20"/>
        </w:rPr>
        <w:t xml:space="preserve"> </w:t>
      </w:r>
      <w:r w:rsidR="00BD00F0" w:rsidRPr="004D1511">
        <w:rPr>
          <w:rFonts w:ascii="Arial" w:hAnsi="Arial"/>
          <w:sz w:val="20"/>
        </w:rPr>
        <w:t xml:space="preserve">mit einer Lebensdauer von </w:t>
      </w:r>
      <w:r w:rsidR="0084601F" w:rsidRPr="004D1511">
        <w:rPr>
          <w:rFonts w:ascii="Arial" w:hAnsi="Arial"/>
          <w:sz w:val="20"/>
        </w:rPr>
        <w:t xml:space="preserve">bis zu </w:t>
      </w:r>
      <w:r w:rsidR="00BD00F0" w:rsidRPr="004D1511">
        <w:rPr>
          <w:rFonts w:ascii="Arial" w:hAnsi="Arial"/>
          <w:sz w:val="20"/>
        </w:rPr>
        <w:t>50</w:t>
      </w:r>
      <w:r w:rsidR="0084601F" w:rsidRPr="004D1511">
        <w:rPr>
          <w:rFonts w:ascii="Arial" w:hAnsi="Arial"/>
          <w:sz w:val="20"/>
        </w:rPr>
        <w:t>.</w:t>
      </w:r>
      <w:r w:rsidR="00A8503F" w:rsidRPr="004D1511">
        <w:rPr>
          <w:rFonts w:ascii="Arial" w:hAnsi="Arial"/>
          <w:sz w:val="20"/>
        </w:rPr>
        <w:t>00</w:t>
      </w:r>
      <w:r w:rsidR="00BD00F0" w:rsidRPr="004D1511">
        <w:rPr>
          <w:rFonts w:ascii="Arial" w:hAnsi="Arial"/>
          <w:sz w:val="20"/>
        </w:rPr>
        <w:t>0 h durch optimierte LED-Betriebsbedingungen.</w:t>
      </w:r>
    </w:p>
    <w:p w:rsidR="00BD00F0" w:rsidRPr="004D1511" w:rsidRDefault="00BD00F0" w:rsidP="00BD00F0">
      <w:pPr>
        <w:pStyle w:val="AusschreibungstextBody"/>
        <w:rPr>
          <w:rFonts w:ascii="Arial" w:hAnsi="Arial"/>
          <w:sz w:val="20"/>
        </w:rPr>
      </w:pPr>
    </w:p>
    <w:p w:rsidR="00BD00F0" w:rsidRPr="004D1511" w:rsidRDefault="00BD00F0" w:rsidP="00BD00F0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>Spezieller LED-Konverter mit integriertem Überwachungsbaustein für Einzelleu</w:t>
      </w:r>
      <w:r w:rsidR="00792676" w:rsidRPr="004D1511">
        <w:rPr>
          <w:rFonts w:ascii="Arial" w:hAnsi="Arial"/>
          <w:color w:val="000000"/>
          <w:sz w:val="20"/>
        </w:rPr>
        <w:t xml:space="preserve">chtenüberwachung </w:t>
      </w:r>
      <w:r w:rsidR="006949E5">
        <w:rPr>
          <w:rFonts w:ascii="Arial" w:hAnsi="Arial"/>
          <w:color w:val="000000"/>
          <w:sz w:val="20"/>
        </w:rPr>
        <w:t>und</w:t>
      </w:r>
      <w:r w:rsidR="00792676" w:rsidRPr="004D1511">
        <w:rPr>
          <w:rFonts w:ascii="Arial" w:hAnsi="Arial"/>
          <w:color w:val="000000"/>
          <w:sz w:val="20"/>
        </w:rPr>
        <w:t xml:space="preserve"> 20-stelligen Adressschalter </w:t>
      </w:r>
      <w:r w:rsidRPr="004D1511">
        <w:rPr>
          <w:rFonts w:ascii="Arial" w:hAnsi="Arial"/>
          <w:color w:val="000000"/>
          <w:sz w:val="20"/>
        </w:rPr>
        <w:t>(CEWA GUARD Technologie).</w:t>
      </w: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1F52FE" w:rsidRPr="004D1511" w:rsidRDefault="0066116F" w:rsidP="00BD00F0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>Inklus</w:t>
      </w:r>
      <w:r w:rsidR="00274B1E">
        <w:rPr>
          <w:rFonts w:ascii="Arial" w:hAnsi="Arial"/>
          <w:color w:val="000000"/>
          <w:sz w:val="20"/>
        </w:rPr>
        <w:t xml:space="preserve">ive Einzel – LED – Überwachung </w:t>
      </w:r>
      <w:r w:rsidR="00274B1E" w:rsidRPr="00274B1E">
        <w:rPr>
          <w:rFonts w:ascii="Arial" w:hAnsi="Arial"/>
          <w:color w:val="000000"/>
          <w:sz w:val="20"/>
        </w:rPr>
        <w:t xml:space="preserve">(SLI Technologie = Single LED </w:t>
      </w:r>
      <w:r w:rsidR="00274B1E" w:rsidRPr="00274B1E">
        <w:rPr>
          <w:rFonts w:ascii="Arial" w:hAnsi="Arial"/>
          <w:color w:val="000000"/>
          <w:sz w:val="20"/>
          <w:lang w:val="en-GB"/>
        </w:rPr>
        <w:t>monitoring Intelligence</w:t>
      </w:r>
      <w:r w:rsidR="00274B1E" w:rsidRPr="00274B1E">
        <w:rPr>
          <w:rFonts w:ascii="Arial" w:hAnsi="Arial"/>
          <w:color w:val="000000"/>
          <w:sz w:val="20"/>
        </w:rPr>
        <w:t>)</w:t>
      </w:r>
      <w:r w:rsidRPr="004D1511">
        <w:rPr>
          <w:rFonts w:ascii="Arial" w:hAnsi="Arial"/>
          <w:color w:val="000000"/>
          <w:sz w:val="20"/>
        </w:rPr>
        <w:t>.</w:t>
      </w:r>
    </w:p>
    <w:p w:rsidR="0066116F" w:rsidRPr="004D1511" w:rsidRDefault="0066116F" w:rsidP="00BD00F0">
      <w:pPr>
        <w:pStyle w:val="AusschreibungstextBody"/>
        <w:rPr>
          <w:rFonts w:ascii="Arial" w:hAnsi="Arial"/>
          <w:sz w:val="20"/>
        </w:rPr>
      </w:pPr>
    </w:p>
    <w:p w:rsidR="004F41A2" w:rsidRPr="004D1511" w:rsidRDefault="004F41A2" w:rsidP="004F41A2">
      <w:pPr>
        <w:spacing w:line="160" w:lineRule="atLeast"/>
        <w:rPr>
          <w:rFonts w:ascii="Arial" w:hAnsi="Arial" w:cs="Arial"/>
          <w:snapToGrid w:val="0"/>
        </w:rPr>
      </w:pPr>
      <w:r w:rsidRPr="004D1511">
        <w:rPr>
          <w:rFonts w:ascii="Arial" w:hAnsi="Arial" w:cs="Arial"/>
          <w:snapToGrid w:val="0"/>
        </w:rPr>
        <w:t>Lichtstrom:</w:t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  <w:t>225 lm</w:t>
      </w:r>
    </w:p>
    <w:p w:rsidR="008C5629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Lichtstrom am Ende </w:t>
      </w:r>
    </w:p>
    <w:p w:rsidR="008C5629" w:rsidRPr="004D1511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der Nennbetriebsdauer</w:t>
      </w:r>
      <w:r>
        <w:rPr>
          <w:rFonts w:ascii="Arial" w:hAnsi="Arial"/>
          <w:snapToGrid w:val="0"/>
        </w:rPr>
        <w:t xml:space="preserve"> (EBLF)</w:t>
      </w:r>
      <w:r w:rsidRPr="004D1511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100%</w:t>
      </w:r>
    </w:p>
    <w:p w:rsidR="00BD1589" w:rsidRPr="004D1511" w:rsidRDefault="00BD00F0" w:rsidP="00BD00F0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 xml:space="preserve">Gehäusematerial: </w:t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  <w:t>Aluminium-Druckgu</w:t>
      </w:r>
      <w:r w:rsidR="00053E0F" w:rsidRPr="004D1511">
        <w:rPr>
          <w:rFonts w:ascii="Arial" w:hAnsi="Arial"/>
          <w:snapToGrid w:val="0"/>
          <w:color w:val="000000"/>
        </w:rPr>
        <w:t>ss</w:t>
      </w:r>
      <w:r w:rsidRPr="004D1511">
        <w:rPr>
          <w:rFonts w:ascii="Arial" w:hAnsi="Arial"/>
          <w:snapToGrid w:val="0"/>
          <w:color w:val="000000"/>
        </w:rPr>
        <w:t xml:space="preserve">, </w:t>
      </w:r>
      <w:r w:rsidR="00302535" w:rsidRPr="004D1511">
        <w:rPr>
          <w:rFonts w:ascii="Arial" w:hAnsi="Arial"/>
          <w:snapToGrid w:val="0"/>
          <w:color w:val="000000"/>
        </w:rPr>
        <w:t>Diffusor</w:t>
      </w:r>
      <w:r w:rsidR="004F41A2" w:rsidRPr="004D1511">
        <w:rPr>
          <w:rFonts w:ascii="Arial" w:hAnsi="Arial"/>
          <w:snapToGrid w:val="0"/>
          <w:color w:val="000000"/>
        </w:rPr>
        <w:t xml:space="preserve">: </w:t>
      </w:r>
      <w:r w:rsidR="00052A76" w:rsidRPr="004D1511">
        <w:rPr>
          <w:rFonts w:ascii="Arial" w:hAnsi="Arial" w:cs="Arial"/>
          <w:color w:val="000000"/>
        </w:rPr>
        <w:t>Polycarbonat</w:t>
      </w:r>
    </w:p>
    <w:p w:rsidR="00BD00F0" w:rsidRPr="004D1511" w:rsidRDefault="00BD00F0" w:rsidP="00BD158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Gehäusefarbe: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="00BD1589" w:rsidRPr="004D1511">
        <w:rPr>
          <w:rFonts w:ascii="Arial" w:hAnsi="Arial"/>
          <w:snapToGrid w:val="0"/>
        </w:rPr>
        <w:t>grau</w:t>
      </w: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Anschlussklemmen: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="00BD1589" w:rsidRPr="004D1511">
        <w:rPr>
          <w:rFonts w:ascii="Arial" w:hAnsi="Arial"/>
          <w:snapToGrid w:val="0"/>
        </w:rPr>
        <w:t>Schraubklemme 3 x</w:t>
      </w:r>
      <w:r w:rsidRPr="004D1511">
        <w:rPr>
          <w:rFonts w:ascii="Arial" w:hAnsi="Arial"/>
          <w:snapToGrid w:val="0"/>
        </w:rPr>
        <w:t xml:space="preserve"> 2,5 mm²</w:t>
      </w: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Anschlussspannung: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220 - 240 V AC, 50/60 Hz</w:t>
      </w:r>
      <w:r w:rsidR="00480441" w:rsidRPr="004D1511">
        <w:rPr>
          <w:rFonts w:ascii="Arial" w:hAnsi="Arial"/>
          <w:snapToGrid w:val="0"/>
        </w:rPr>
        <w:t xml:space="preserve"> //</w:t>
      </w:r>
      <w:r w:rsidR="0079381E" w:rsidRPr="004D1511">
        <w:rPr>
          <w:rFonts w:ascii="Arial" w:hAnsi="Arial"/>
          <w:snapToGrid w:val="0"/>
        </w:rPr>
        <w:t xml:space="preserve"> </w:t>
      </w:r>
      <w:r w:rsidRPr="004D1511">
        <w:rPr>
          <w:rFonts w:ascii="Arial" w:hAnsi="Arial"/>
          <w:snapToGrid w:val="0"/>
        </w:rPr>
        <w:t>176 - 275 V DC</w:t>
      </w:r>
    </w:p>
    <w:p w:rsidR="001F52FE" w:rsidRPr="004D1511" w:rsidRDefault="001F52FE" w:rsidP="001F52F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Leistungsau</w:t>
      </w:r>
      <w:r w:rsidR="0079381E" w:rsidRPr="004D1511">
        <w:rPr>
          <w:rFonts w:ascii="Arial" w:hAnsi="Arial"/>
          <w:sz w:val="20"/>
        </w:rPr>
        <w:t>fnahme inklusive LED-Versorgung</w:t>
      </w:r>
    </w:p>
    <w:p w:rsidR="001F52FE" w:rsidRPr="004D1511" w:rsidRDefault="001F52FE" w:rsidP="001F52F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(Scheinleistung/Wirkleistung): 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</w:r>
      <w:r w:rsidR="0079381E" w:rsidRPr="004D1511">
        <w:rPr>
          <w:rFonts w:ascii="Arial" w:hAnsi="Arial"/>
          <w:sz w:val="20"/>
        </w:rPr>
        <w:t>6,10 VA / 4,65 W</w:t>
      </w:r>
    </w:p>
    <w:p w:rsidR="005C66DA" w:rsidRPr="004D1511" w:rsidRDefault="005C66DA" w:rsidP="005C66DA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Leistungsfaktor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0,77</w:t>
      </w:r>
    </w:p>
    <w:p w:rsidR="00BC2C1B" w:rsidRPr="004D1511" w:rsidRDefault="00BC2C1B" w:rsidP="00BC2C1B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Stromaufnahme </w:t>
      </w:r>
      <w:r w:rsidRPr="004D1511">
        <w:rPr>
          <w:rFonts w:ascii="Arial" w:hAnsi="Arial"/>
          <w:snapToGrid w:val="0"/>
          <w:color w:val="000000"/>
        </w:rPr>
        <w:t>Batteriebetrieb (220V):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20,5 mA</w:t>
      </w: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Schutzklasse: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</w:t>
      </w:r>
    </w:p>
    <w:p w:rsidR="00050674" w:rsidRPr="004D1511" w:rsidRDefault="00050674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Stoßfestigkeitsgrad: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IK10</w:t>
      </w: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Schutzart: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 xml:space="preserve">IP </w:t>
      </w:r>
      <w:r w:rsidR="00BD1589" w:rsidRPr="004D1511">
        <w:rPr>
          <w:rFonts w:ascii="Arial" w:hAnsi="Arial"/>
          <w:snapToGrid w:val="0"/>
        </w:rPr>
        <w:t>65</w:t>
      </w: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Zulässig</w:t>
      </w:r>
      <w:r w:rsidR="00077311" w:rsidRPr="004D1511">
        <w:rPr>
          <w:rFonts w:ascii="Arial" w:hAnsi="Arial"/>
          <w:snapToGrid w:val="0"/>
        </w:rPr>
        <w:t xml:space="preserve">e Umgebungstemperatur: </w:t>
      </w:r>
      <w:r w:rsidR="00077311" w:rsidRPr="004D1511">
        <w:rPr>
          <w:rFonts w:ascii="Arial" w:hAnsi="Arial"/>
          <w:snapToGrid w:val="0"/>
        </w:rPr>
        <w:tab/>
      </w:r>
      <w:r w:rsidR="00077311" w:rsidRPr="004D1511">
        <w:rPr>
          <w:rFonts w:ascii="Arial" w:hAnsi="Arial"/>
          <w:snapToGrid w:val="0"/>
        </w:rPr>
        <w:tab/>
        <w:t>-4</w:t>
      </w:r>
      <w:r w:rsidRPr="004D1511">
        <w:rPr>
          <w:rFonts w:ascii="Arial" w:hAnsi="Arial"/>
          <w:snapToGrid w:val="0"/>
        </w:rPr>
        <w:t>0°C bis +40°C</w:t>
      </w:r>
    </w:p>
    <w:p w:rsidR="0079381E" w:rsidRPr="004D1511" w:rsidRDefault="00A97B0C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Lichtquell</w:t>
      </w:r>
      <w:r w:rsidR="009D115E" w:rsidRPr="004D1511">
        <w:rPr>
          <w:rFonts w:ascii="Arial" w:hAnsi="Arial"/>
          <w:snapToGrid w:val="0"/>
        </w:rPr>
        <w:t>e:</w:t>
      </w:r>
      <w:r w:rsidR="009D115E" w:rsidRPr="004D1511">
        <w:rPr>
          <w:rFonts w:ascii="Arial" w:hAnsi="Arial"/>
          <w:snapToGrid w:val="0"/>
        </w:rPr>
        <w:tab/>
      </w:r>
      <w:r w:rsidR="009D115E" w:rsidRPr="004D1511">
        <w:rPr>
          <w:rFonts w:ascii="Arial" w:hAnsi="Arial"/>
          <w:snapToGrid w:val="0"/>
        </w:rPr>
        <w:tab/>
      </w:r>
      <w:r w:rsidR="009D115E" w:rsidRPr="004D1511">
        <w:rPr>
          <w:rFonts w:ascii="Arial" w:hAnsi="Arial"/>
          <w:snapToGrid w:val="0"/>
        </w:rPr>
        <w:tab/>
      </w:r>
      <w:r w:rsidR="009D115E" w:rsidRPr="004D1511">
        <w:rPr>
          <w:rFonts w:ascii="Arial" w:hAnsi="Arial"/>
          <w:snapToGrid w:val="0"/>
        </w:rPr>
        <w:tab/>
      </w:r>
      <w:r w:rsidR="009D115E" w:rsidRPr="004D1511">
        <w:rPr>
          <w:rFonts w:ascii="Arial" w:hAnsi="Arial"/>
          <w:snapToGrid w:val="0"/>
        </w:rPr>
        <w:tab/>
        <w:t xml:space="preserve">2 x 1,5 </w:t>
      </w:r>
      <w:r w:rsidRPr="004D1511">
        <w:rPr>
          <w:rFonts w:ascii="Arial" w:hAnsi="Arial"/>
          <w:snapToGrid w:val="0"/>
        </w:rPr>
        <w:t>W High</w:t>
      </w:r>
      <w:r w:rsidR="0079381E" w:rsidRPr="004D1511">
        <w:rPr>
          <w:rFonts w:ascii="Arial" w:hAnsi="Arial"/>
          <w:snapToGrid w:val="0"/>
        </w:rPr>
        <w:t xml:space="preserve"> </w:t>
      </w:r>
      <w:r w:rsidR="009D115E" w:rsidRPr="004D1511">
        <w:rPr>
          <w:rFonts w:ascii="Arial" w:hAnsi="Arial"/>
          <w:snapToGrid w:val="0"/>
        </w:rPr>
        <w:t>Power LED</w:t>
      </w: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Abmessungen (mm) 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 xml:space="preserve">L = </w:t>
      </w:r>
      <w:r w:rsidR="00BD1589" w:rsidRPr="004D1511">
        <w:rPr>
          <w:rFonts w:ascii="Arial" w:hAnsi="Arial"/>
          <w:snapToGrid w:val="0"/>
        </w:rPr>
        <w:t>303</w:t>
      </w:r>
      <w:r w:rsidR="00BC675A" w:rsidRPr="004D1511">
        <w:rPr>
          <w:rFonts w:ascii="Arial" w:hAnsi="Arial"/>
          <w:snapToGrid w:val="0"/>
        </w:rPr>
        <w:t>, H</w:t>
      </w:r>
      <w:r w:rsidRPr="004D1511">
        <w:rPr>
          <w:rFonts w:ascii="Arial" w:hAnsi="Arial"/>
          <w:snapToGrid w:val="0"/>
        </w:rPr>
        <w:t xml:space="preserve"> = </w:t>
      </w:r>
      <w:r w:rsidR="00BD1589" w:rsidRPr="004D1511">
        <w:rPr>
          <w:rFonts w:ascii="Arial" w:hAnsi="Arial"/>
          <w:snapToGrid w:val="0"/>
        </w:rPr>
        <w:t>136</w:t>
      </w:r>
      <w:r w:rsidRPr="004D1511">
        <w:rPr>
          <w:rFonts w:ascii="Arial" w:hAnsi="Arial"/>
          <w:snapToGrid w:val="0"/>
        </w:rPr>
        <w:t xml:space="preserve">, </w:t>
      </w:r>
      <w:r w:rsidR="00EF10B4">
        <w:rPr>
          <w:rFonts w:ascii="Arial" w:hAnsi="Arial"/>
          <w:snapToGrid w:val="0"/>
        </w:rPr>
        <w:t>T</w:t>
      </w:r>
      <w:r w:rsidRPr="004D1511">
        <w:rPr>
          <w:rFonts w:ascii="Arial" w:hAnsi="Arial"/>
          <w:snapToGrid w:val="0"/>
        </w:rPr>
        <w:t xml:space="preserve"> = </w:t>
      </w:r>
      <w:r w:rsidR="00BD1589" w:rsidRPr="004D1511">
        <w:rPr>
          <w:rFonts w:ascii="Arial" w:hAnsi="Arial"/>
          <w:snapToGrid w:val="0"/>
        </w:rPr>
        <w:t>62</w:t>
      </w:r>
    </w:p>
    <w:p w:rsidR="00BD00F0" w:rsidRPr="004D1511" w:rsidRDefault="00BD00F0" w:rsidP="00BD00F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8E6640" w:rsidRPr="004D1511" w:rsidRDefault="008E6640" w:rsidP="00BD00F0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Leuchte mit ENEC - Prüfzeichen, zertifiziert durch eine unabhängige Prüfstelle.</w:t>
      </w:r>
    </w:p>
    <w:p w:rsidR="008E6640" w:rsidRPr="004D1511" w:rsidRDefault="008E6640" w:rsidP="00BD00F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BD00F0" w:rsidRPr="004D1511" w:rsidRDefault="00BD00F0" w:rsidP="00BD00F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BD00F0" w:rsidRPr="004D1511" w:rsidRDefault="00BD00F0" w:rsidP="00BD00F0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Typ: </w:t>
      </w:r>
      <w:r w:rsidR="00BD1589" w:rsidRPr="004D1511">
        <w:rPr>
          <w:rFonts w:ascii="Arial" w:hAnsi="Arial"/>
          <w:snapToGrid w:val="0"/>
        </w:rPr>
        <w:t xml:space="preserve">Atlantic </w:t>
      </w:r>
      <w:r w:rsidR="008430D5" w:rsidRPr="004D1511">
        <w:rPr>
          <w:rFonts w:ascii="Arial" w:hAnsi="Arial"/>
          <w:snapToGrid w:val="0"/>
        </w:rPr>
        <w:t xml:space="preserve">LED </w:t>
      </w:r>
      <w:r w:rsidR="00BD1589" w:rsidRPr="004D1511">
        <w:rPr>
          <w:rFonts w:ascii="Arial" w:hAnsi="Arial"/>
          <w:snapToGrid w:val="0"/>
        </w:rPr>
        <w:t xml:space="preserve">R </w:t>
      </w:r>
      <w:r w:rsidR="00077311" w:rsidRPr="004D1511">
        <w:rPr>
          <w:rFonts w:ascii="Arial" w:hAnsi="Arial"/>
          <w:snapToGrid w:val="0"/>
        </w:rPr>
        <w:t>LT CG-S</w:t>
      </w:r>
    </w:p>
    <w:p w:rsidR="000A279E" w:rsidRPr="004D1511" w:rsidRDefault="00BD00F0" w:rsidP="00055A55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Fabrikat: </w:t>
      </w:r>
      <w:r w:rsidR="00C30B51">
        <w:rPr>
          <w:rFonts w:ascii="Arial" w:hAnsi="Arial"/>
          <w:snapToGrid w:val="0"/>
        </w:rPr>
        <w:t>ALMAT AG</w:t>
      </w:r>
      <w:r w:rsidR="00055A55" w:rsidRPr="004D1511">
        <w:rPr>
          <w:rFonts w:ascii="Arial" w:hAnsi="Arial"/>
          <w:snapToGrid w:val="0"/>
        </w:rPr>
        <w:t xml:space="preserve"> </w:t>
      </w:r>
    </w:p>
    <w:p w:rsidR="00E613E0" w:rsidRPr="004D1511" w:rsidRDefault="00E613E0" w:rsidP="000A279E">
      <w:pPr>
        <w:spacing w:line="160" w:lineRule="atLeast"/>
        <w:rPr>
          <w:rFonts w:ascii="Arial" w:hAnsi="Arial"/>
          <w:snapToGrid w:val="0"/>
        </w:rPr>
      </w:pPr>
    </w:p>
    <w:sectPr w:rsidR="00E613E0" w:rsidRPr="004D1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48"/>
    <w:rsid w:val="00021C9E"/>
    <w:rsid w:val="0003560D"/>
    <w:rsid w:val="00050674"/>
    <w:rsid w:val="00052A76"/>
    <w:rsid w:val="00053E0F"/>
    <w:rsid w:val="00055A55"/>
    <w:rsid w:val="00077311"/>
    <w:rsid w:val="00096122"/>
    <w:rsid w:val="000A279E"/>
    <w:rsid w:val="000A7182"/>
    <w:rsid w:val="000B4AC2"/>
    <w:rsid w:val="000C486F"/>
    <w:rsid w:val="00102B0A"/>
    <w:rsid w:val="001455B3"/>
    <w:rsid w:val="00177B64"/>
    <w:rsid w:val="00177E6C"/>
    <w:rsid w:val="00182A60"/>
    <w:rsid w:val="00185705"/>
    <w:rsid w:val="001F52FE"/>
    <w:rsid w:val="00203E93"/>
    <w:rsid w:val="00217671"/>
    <w:rsid w:val="002204EB"/>
    <w:rsid w:val="002235B0"/>
    <w:rsid w:val="00241E66"/>
    <w:rsid w:val="0026182E"/>
    <w:rsid w:val="00274B1E"/>
    <w:rsid w:val="002770D3"/>
    <w:rsid w:val="002924F2"/>
    <w:rsid w:val="002A6B50"/>
    <w:rsid w:val="002C51FE"/>
    <w:rsid w:val="002D081B"/>
    <w:rsid w:val="002F3230"/>
    <w:rsid w:val="002F643E"/>
    <w:rsid w:val="00302535"/>
    <w:rsid w:val="00303685"/>
    <w:rsid w:val="00306CB2"/>
    <w:rsid w:val="003179E2"/>
    <w:rsid w:val="00325BCF"/>
    <w:rsid w:val="003437ED"/>
    <w:rsid w:val="00376CD8"/>
    <w:rsid w:val="00395730"/>
    <w:rsid w:val="003A4A03"/>
    <w:rsid w:val="003A581A"/>
    <w:rsid w:val="003E4798"/>
    <w:rsid w:val="003E58DE"/>
    <w:rsid w:val="003F42D8"/>
    <w:rsid w:val="004129AC"/>
    <w:rsid w:val="004200CC"/>
    <w:rsid w:val="0042632D"/>
    <w:rsid w:val="00442970"/>
    <w:rsid w:val="00461079"/>
    <w:rsid w:val="00480441"/>
    <w:rsid w:val="004D1511"/>
    <w:rsid w:val="004F3439"/>
    <w:rsid w:val="004F41A2"/>
    <w:rsid w:val="005025AC"/>
    <w:rsid w:val="0051070A"/>
    <w:rsid w:val="00530F67"/>
    <w:rsid w:val="005324CA"/>
    <w:rsid w:val="00540A83"/>
    <w:rsid w:val="00546D8D"/>
    <w:rsid w:val="005840D9"/>
    <w:rsid w:val="005C66DA"/>
    <w:rsid w:val="00613746"/>
    <w:rsid w:val="00640AA4"/>
    <w:rsid w:val="00652F2C"/>
    <w:rsid w:val="0066116F"/>
    <w:rsid w:val="00665847"/>
    <w:rsid w:val="006677D0"/>
    <w:rsid w:val="006949E5"/>
    <w:rsid w:val="00695CE7"/>
    <w:rsid w:val="006A0D1A"/>
    <w:rsid w:val="006A599A"/>
    <w:rsid w:val="006B4627"/>
    <w:rsid w:val="00762EC5"/>
    <w:rsid w:val="0076701F"/>
    <w:rsid w:val="007764A3"/>
    <w:rsid w:val="00777A3F"/>
    <w:rsid w:val="00786A5C"/>
    <w:rsid w:val="00792676"/>
    <w:rsid w:val="0079381E"/>
    <w:rsid w:val="00794933"/>
    <w:rsid w:val="007A5C9F"/>
    <w:rsid w:val="007F7256"/>
    <w:rsid w:val="007F7AB3"/>
    <w:rsid w:val="00803C78"/>
    <w:rsid w:val="008207FA"/>
    <w:rsid w:val="0082205B"/>
    <w:rsid w:val="00833EC5"/>
    <w:rsid w:val="0083471E"/>
    <w:rsid w:val="008430D5"/>
    <w:rsid w:val="0084601F"/>
    <w:rsid w:val="0085027A"/>
    <w:rsid w:val="00861436"/>
    <w:rsid w:val="008658B6"/>
    <w:rsid w:val="008B06E2"/>
    <w:rsid w:val="008B74AE"/>
    <w:rsid w:val="008C5629"/>
    <w:rsid w:val="008D47A1"/>
    <w:rsid w:val="008D56A1"/>
    <w:rsid w:val="008E5618"/>
    <w:rsid w:val="008E6640"/>
    <w:rsid w:val="00902DCC"/>
    <w:rsid w:val="00922411"/>
    <w:rsid w:val="00963D38"/>
    <w:rsid w:val="009812BC"/>
    <w:rsid w:val="009B1232"/>
    <w:rsid w:val="009C4F80"/>
    <w:rsid w:val="009C718C"/>
    <w:rsid w:val="009D115E"/>
    <w:rsid w:val="00A16C5A"/>
    <w:rsid w:val="00A33814"/>
    <w:rsid w:val="00A61478"/>
    <w:rsid w:val="00A645F7"/>
    <w:rsid w:val="00A8503F"/>
    <w:rsid w:val="00A970C4"/>
    <w:rsid w:val="00A97B0C"/>
    <w:rsid w:val="00AD4B58"/>
    <w:rsid w:val="00AD7E9F"/>
    <w:rsid w:val="00AE51EC"/>
    <w:rsid w:val="00B009EA"/>
    <w:rsid w:val="00B714FB"/>
    <w:rsid w:val="00BA425B"/>
    <w:rsid w:val="00BA5A7A"/>
    <w:rsid w:val="00BB49F2"/>
    <w:rsid w:val="00BB76F6"/>
    <w:rsid w:val="00BC2C1B"/>
    <w:rsid w:val="00BC675A"/>
    <w:rsid w:val="00BD00F0"/>
    <w:rsid w:val="00BD1589"/>
    <w:rsid w:val="00BD2E83"/>
    <w:rsid w:val="00C22328"/>
    <w:rsid w:val="00C30B51"/>
    <w:rsid w:val="00C512E4"/>
    <w:rsid w:val="00C51850"/>
    <w:rsid w:val="00C67F37"/>
    <w:rsid w:val="00C7082A"/>
    <w:rsid w:val="00CA7924"/>
    <w:rsid w:val="00CC6653"/>
    <w:rsid w:val="00CD1D29"/>
    <w:rsid w:val="00CE7D5E"/>
    <w:rsid w:val="00CF2EA8"/>
    <w:rsid w:val="00D07BF2"/>
    <w:rsid w:val="00D23A11"/>
    <w:rsid w:val="00D35F6B"/>
    <w:rsid w:val="00D57E4B"/>
    <w:rsid w:val="00D633A3"/>
    <w:rsid w:val="00DB2FB6"/>
    <w:rsid w:val="00DB43A3"/>
    <w:rsid w:val="00DF42F2"/>
    <w:rsid w:val="00E02B05"/>
    <w:rsid w:val="00E2096D"/>
    <w:rsid w:val="00E22E6B"/>
    <w:rsid w:val="00E50F29"/>
    <w:rsid w:val="00E613E0"/>
    <w:rsid w:val="00E62FCD"/>
    <w:rsid w:val="00EA1A3E"/>
    <w:rsid w:val="00EE4FBB"/>
    <w:rsid w:val="00EE64C4"/>
    <w:rsid w:val="00EE7DA0"/>
    <w:rsid w:val="00EF10B4"/>
    <w:rsid w:val="00F064AC"/>
    <w:rsid w:val="00F1127A"/>
    <w:rsid w:val="00F2510F"/>
    <w:rsid w:val="00F53CC4"/>
    <w:rsid w:val="00F63DB8"/>
    <w:rsid w:val="00F85920"/>
    <w:rsid w:val="00F97F01"/>
    <w:rsid w:val="00FB5348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032955-6BFF-4401-9C04-24E807A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348"/>
    <w:rPr>
      <w:rFonts w:eastAsia="Times New Roman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Body">
    <w:name w:val="Ausschreibungstext Body"/>
    <w:rsid w:val="00FB5348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FB5348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82205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A425B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 3503</vt:lpstr>
    </vt:vector>
  </TitlesOfParts>
  <Company>CEAG Notlichtsysteme GmbH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3503</dc:title>
  <dc:subject/>
  <dc:creator>Martin Fußel</dc:creator>
  <cp:keywords/>
  <cp:lastModifiedBy>Khampoumy Linda</cp:lastModifiedBy>
  <cp:revision>2</cp:revision>
  <cp:lastPrinted>2017-03-31T05:57:00Z</cp:lastPrinted>
  <dcterms:created xsi:type="dcterms:W3CDTF">2017-07-31T14:58:00Z</dcterms:created>
  <dcterms:modified xsi:type="dcterms:W3CDTF">2017-07-31T14:58:00Z</dcterms:modified>
</cp:coreProperties>
</file>